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375.0" w:type="dxa"/>
        <w:jc w:val="left"/>
        <w:tblInd w:w="0.0" w:type="pct"/>
        <w:tblLayout w:type="fixed"/>
        <w:tblLook w:val="0000"/>
      </w:tblPr>
      <w:tblGrid>
        <w:gridCol w:w="2834"/>
        <w:gridCol w:w="7541"/>
        <w:tblGridChange w:id="0">
          <w:tblGrid>
            <w:gridCol w:w="2834"/>
            <w:gridCol w:w="7541"/>
          </w:tblGrid>
        </w:tblGridChange>
      </w:tblGrid>
      <w:tr>
        <w:trPr>
          <w:trHeight w:val="340" w:hRule="atLeast"/>
        </w:trPr>
        <w:tc>
          <w:tcPr>
            <w:vAlign w:val="center"/>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0" w:right="283" w:firstLine="0"/>
              <w:jc w:val="right"/>
              <w:rPr>
                <w:rFonts w:ascii="Arial" w:cs="Arial" w:eastAsia="Arial" w:hAnsi="Arial"/>
                <w:b w:val="0"/>
                <w:i w:val="0"/>
                <w:smallCaps w:val="1"/>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ЛИЧНА ИНФОРМАЦИЯ</w:t>
            </w:r>
            <w:r w:rsidDel="00000000" w:rsidR="00000000" w:rsidRPr="00000000">
              <w:rPr>
                <w:rtl w:val="0"/>
              </w:rPr>
            </w:r>
          </w:p>
        </w:tc>
        <w:tc>
          <w:tcP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0"/>
                <w:strike w:val="0"/>
                <w:color w:val="3f3a38"/>
                <w:sz w:val="26"/>
                <w:szCs w:val="26"/>
                <w:u w:val="none"/>
                <w:shd w:fill="auto" w:val="clear"/>
                <w:vertAlign w:val="baseline"/>
              </w:rPr>
            </w:pPr>
            <w:r w:rsidDel="00000000" w:rsidR="00000000" w:rsidRPr="00000000">
              <w:rPr>
                <w:rFonts w:ascii="Arial" w:cs="Arial" w:eastAsia="Arial" w:hAnsi="Arial"/>
                <w:b w:val="0"/>
                <w:i w:val="0"/>
                <w:smallCaps w:val="0"/>
                <w:strike w:val="0"/>
                <w:color w:val="3f3a38"/>
                <w:sz w:val="26"/>
                <w:szCs w:val="26"/>
                <w:u w:val="none"/>
                <w:shd w:fill="auto" w:val="clear"/>
                <w:vertAlign w:val="baseline"/>
                <w:rtl w:val="0"/>
              </w:rPr>
              <w:t xml:space="preserve">Гергана Стефанова Станчева</w:t>
            </w:r>
          </w:p>
        </w:tc>
      </w:tr>
      <w:tr>
        <w:trPr>
          <w:trHeight w:val="227" w:hRule="atLeast"/>
        </w:trPr>
        <w:tc>
          <w:tcPr>
            <w:gridSpan w:val="2"/>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center"/>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rtl w:val="0"/>
              </w:rPr>
            </w:r>
          </w:p>
        </w:tc>
      </w:tr>
      <w:tr>
        <w:trPr>
          <w:trHeight w:val="340" w:hRule="atLeast"/>
        </w:trPr>
        <w:tc>
          <w:tcPr>
            <w:vMerge w:val="restart"/>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right"/>
              <w:rPr>
                <w:rFonts w:ascii="Arial" w:cs="Arial" w:eastAsia="Arial" w:hAnsi="Arial"/>
                <w:b w:val="0"/>
                <w:i w:val="0"/>
                <w:smallCaps w:val="1"/>
                <w:strike w:val="0"/>
                <w:color w:val="0e4194"/>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r>
      <w:tr>
        <w:trPr>
          <w:trHeight w:val="340" w:hRule="atLeast"/>
        </w:trPr>
        <w:tc>
          <w:tcPr>
            <w:vMerge w:val="continue"/>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right" w:pos="8218"/>
              </w:tabs>
              <w:spacing w:after="0" w:before="0" w:line="240" w:lineRule="auto"/>
              <w:ind w:left="0" w:right="283"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r>
      <w:tr>
        <w:trPr>
          <w:trHeight w:val="340" w:hRule="atLeast"/>
        </w:trPr>
        <w:tc>
          <w:tcPr>
            <w:vMerge w:val="continue"/>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3f3a38"/>
                <w:sz w:val="18"/>
                <w:szCs w:val="18"/>
                <w:u w:val="single"/>
                <w:shd w:fill="auto" w:val="clear"/>
                <w:vertAlign w:val="baseline"/>
                <w:rtl w:val="0"/>
              </w:rPr>
              <w:t xml:space="preserve">E-mail</w:t>
            </w: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 </w:t>
            </w:r>
            <w:hyperlink r:id="rId7">
              <w:r w:rsidDel="00000000" w:rsidR="00000000" w:rsidRPr="00000000">
                <w:rPr>
                  <w:rFonts w:ascii="Arial" w:cs="Arial" w:eastAsia="Arial" w:hAnsi="Arial"/>
                  <w:b w:val="0"/>
                  <w:i w:val="0"/>
                  <w:smallCaps w:val="0"/>
                  <w:strike w:val="0"/>
                  <w:color w:val="000080"/>
                  <w:sz w:val="18"/>
                  <w:szCs w:val="18"/>
                  <w:u w:val="single"/>
                  <w:shd w:fill="auto" w:val="clear"/>
                  <w:vertAlign w:val="baseline"/>
                  <w:rtl w:val="0"/>
                </w:rPr>
                <w:t xml:space="preserve">gstancheva@mmcbg.org</w:t>
              </w:r>
            </w:hyperlink>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 </w:t>
            </w:r>
            <w:hyperlink r:id="rId8">
              <w:r w:rsidDel="00000000" w:rsidR="00000000" w:rsidRPr="00000000">
                <w:rPr>
                  <w:rFonts w:ascii="Arial" w:cs="Arial" w:eastAsia="Arial" w:hAnsi="Arial"/>
                  <w:b w:val="0"/>
                  <w:i w:val="0"/>
                  <w:smallCaps w:val="0"/>
                  <w:strike w:val="0"/>
                  <w:color w:val="000080"/>
                  <w:sz w:val="18"/>
                  <w:szCs w:val="18"/>
                  <w:u w:val="single"/>
                  <w:shd w:fill="auto" w:val="clear"/>
                  <w:vertAlign w:val="baseline"/>
                  <w:rtl w:val="0"/>
                </w:rPr>
                <w:t xml:space="preserve">gsstancheva@gmail.com</w:t>
              </w:r>
            </w:hyperlink>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 </w:t>
            </w:r>
            <w:r w:rsidDel="00000000" w:rsidR="00000000" w:rsidRPr="00000000">
              <w:drawing>
                <wp:anchor allowOverlap="1" behindDoc="0" distB="0" distT="0" distL="0" distR="71755" hidden="0" layoutInCell="1" locked="0" relativeHeight="0" simplePos="0">
                  <wp:simplePos x="0" y="0"/>
                  <wp:positionH relativeFrom="column">
                    <wp:posOffset>0</wp:posOffset>
                  </wp:positionH>
                  <wp:positionV relativeFrom="paragraph">
                    <wp:posOffset>0</wp:posOffset>
                  </wp:positionV>
                  <wp:extent cx="126365" cy="144145"/>
                  <wp:effectExtent b="0" l="0" r="0" t="0"/>
                  <wp:wrapSquare wrapText="bothSides" distB="0" distT="0" distL="0" distR="71755"/>
                  <wp:docPr id="1036"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26365" cy="144145"/>
                          </a:xfrm>
                          <a:prstGeom prst="rect"/>
                          <a:ln/>
                        </pic:spPr>
                      </pic:pic>
                    </a:graphicData>
                  </a:graphic>
                </wp:anchor>
              </w:drawing>
            </w:r>
          </w:p>
        </w:tc>
      </w:tr>
      <w:tr>
        <w:trPr>
          <w:trHeight w:val="340" w:hRule="atLeast"/>
        </w:trPr>
        <w:tc>
          <w:tcPr>
            <w:vMerge w:val="continue"/>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r>
      <w:tr>
        <w:trPr>
          <w:trHeight w:val="340" w:hRule="atLeast"/>
        </w:trPr>
        <w:tc>
          <w:tcPr>
            <w:vMerge w:val="continue"/>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1593cb"/>
                <w:sz w:val="18"/>
                <w:szCs w:val="18"/>
                <w:u w:val="none"/>
                <w:shd w:fill="auto" w:val="clear"/>
                <w:vertAlign w:val="baseline"/>
                <w:rtl w:val="0"/>
              </w:rPr>
              <w:t xml:space="preserve">Пол</w:t>
            </w: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 женски </w:t>
            </w:r>
            <w:r w:rsidDel="00000000" w:rsidR="00000000" w:rsidRPr="00000000">
              <w:rPr>
                <w:rFonts w:ascii="Arial" w:cs="Arial" w:eastAsia="Arial" w:hAnsi="Arial"/>
                <w:b w:val="0"/>
                <w:i w:val="0"/>
                <w:smallCaps w:val="0"/>
                <w:strike w:val="0"/>
                <w:color w:val="1593cb"/>
                <w:sz w:val="18"/>
                <w:szCs w:val="18"/>
                <w:u w:val="none"/>
                <w:shd w:fill="auto" w:val="clear"/>
                <w:vertAlign w:val="baseline"/>
                <w:rtl w:val="0"/>
              </w:rPr>
              <w:t xml:space="preserve">| Дата на раждане</w:t>
            </w: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 31/01/1982 </w:t>
            </w:r>
            <w:r w:rsidDel="00000000" w:rsidR="00000000" w:rsidRPr="00000000">
              <w:rPr>
                <w:rFonts w:ascii="Arial" w:cs="Arial" w:eastAsia="Arial" w:hAnsi="Arial"/>
                <w:b w:val="0"/>
                <w:i w:val="0"/>
                <w:smallCaps w:val="0"/>
                <w:strike w:val="0"/>
                <w:color w:val="1593cb"/>
                <w:sz w:val="18"/>
                <w:szCs w:val="18"/>
                <w:u w:val="none"/>
                <w:shd w:fill="auto" w:val="clear"/>
                <w:vertAlign w:val="baseline"/>
                <w:rtl w:val="0"/>
              </w:rPr>
              <w:t xml:space="preserve">| Националност</w:t>
            </w: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 българска </w:t>
            </w:r>
          </w:p>
        </w:tc>
      </w:tr>
      <w:tr>
        <w:trPr>
          <w:trHeight w:val="397" w:hRule="atLeast"/>
        </w:trPr>
        <w:tc>
          <w:tcPr>
            <w:vMerge w:val="continue"/>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85" w:line="240" w:lineRule="auto"/>
              <w:ind w:left="0" w:right="283"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right"/>
        <w:rPr>
          <w:rFonts w:ascii="Arial" w:cs="Arial" w:eastAsia="Arial" w:hAnsi="Arial"/>
          <w:b w:val="0"/>
          <w:i w:val="0"/>
          <w:smallCaps w:val="1"/>
          <w:strike w:val="0"/>
          <w:color w:val="0e4194"/>
          <w:sz w:val="18"/>
          <w:szCs w:val="18"/>
          <w:u w:val="none"/>
          <w:shd w:fill="auto" w:val="clear"/>
          <w:vertAlign w:val="baseline"/>
        </w:rPr>
      </w:pPr>
      <w:r w:rsidDel="00000000" w:rsidR="00000000" w:rsidRPr="00000000">
        <w:rPr>
          <w:rtl w:val="0"/>
        </w:rPr>
      </w:r>
    </w:p>
    <w:tbl>
      <w:tblPr>
        <w:tblStyle w:val="Table2"/>
        <w:tblW w:w="10375.0" w:type="dxa"/>
        <w:jc w:val="left"/>
        <w:tblInd w:w="0.0" w:type="pct"/>
        <w:tblLayout w:type="fixed"/>
        <w:tblLook w:val="0000"/>
      </w:tblPr>
      <w:tblGrid>
        <w:gridCol w:w="2835"/>
        <w:gridCol w:w="7540"/>
        <w:tblGridChange w:id="0">
          <w:tblGrid>
            <w:gridCol w:w="2835"/>
            <w:gridCol w:w="7540"/>
          </w:tblGrid>
        </w:tblGridChange>
      </w:tblGrid>
      <w:tr>
        <w:trPr>
          <w:trHeight w:val="170" w:hRule="atLeast"/>
        </w:trPr>
        <w:tc>
          <w:tcP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right"/>
              <w:rPr>
                <w:rFonts w:ascii="Arial" w:cs="Arial" w:eastAsia="Arial" w:hAnsi="Arial"/>
                <w:b w:val="0"/>
                <w:i w:val="0"/>
                <w:smallCaps w:val="1"/>
                <w:strike w:val="0"/>
                <w:color w:val="0e4194"/>
                <w:sz w:val="18"/>
                <w:szCs w:val="18"/>
                <w:u w:val="none"/>
                <w:shd w:fill="auto" w:val="clear"/>
                <w:vertAlign w:val="baseline"/>
              </w:rPr>
            </w:pPr>
            <w:r w:rsidDel="00000000" w:rsidR="00000000" w:rsidRPr="00000000">
              <w:rPr>
                <w:rFonts w:ascii="Arial" w:cs="Arial" w:eastAsia="Arial" w:hAnsi="Arial"/>
                <w:b w:val="0"/>
                <w:i w:val="0"/>
                <w:smallCaps w:val="1"/>
                <w:strike w:val="0"/>
                <w:color w:val="004586"/>
                <w:sz w:val="18"/>
                <w:szCs w:val="18"/>
                <w:u w:val="none"/>
                <w:shd w:fill="auto" w:val="clear"/>
                <w:vertAlign w:val="baseline"/>
                <w:rtl w:val="0"/>
              </w:rPr>
              <w:t xml:space="preserve">ПРОФЕСИОНАЛЕН ОПИТ</w:t>
            </w:r>
            <w:r w:rsidDel="00000000" w:rsidR="00000000" w:rsidRPr="00000000">
              <w:rPr>
                <w:rFonts w:ascii="Arial" w:cs="Arial" w:eastAsia="Arial" w:hAnsi="Arial"/>
                <w:b w:val="0"/>
                <w:i w:val="0"/>
                <w:smallCaps w:val="1"/>
                <w:strike w:val="0"/>
                <w:color w:val="0e4194"/>
                <w:sz w:val="18"/>
                <w:szCs w:val="18"/>
                <w:u w:val="none"/>
                <w:shd w:fill="auto" w:val="clear"/>
                <w:vertAlign w:val="baseline"/>
                <w:rtl w:val="0"/>
              </w:rPr>
              <w:t xml:space="preserve"> </w:t>
            </w:r>
          </w:p>
        </w:tc>
        <w:tc>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right"/>
              <w:rPr>
                <w:rFonts w:ascii="Arial" w:cs="Arial" w:eastAsia="Arial" w:hAnsi="Arial"/>
                <w:b w:val="0"/>
                <w:i w:val="0"/>
                <w:smallCaps w:val="0"/>
                <w:strike w:val="0"/>
                <w:color w:val="402c24"/>
                <w:sz w:val="8"/>
                <w:szCs w:val="8"/>
                <w:u w:val="none"/>
                <w:shd w:fill="auto" w:val="clear"/>
                <w:vertAlign w:val="baseline"/>
              </w:rPr>
            </w:pPr>
            <w:r w:rsidDel="00000000" w:rsidR="00000000" w:rsidRPr="00000000">
              <w:rPr>
                <w:rFonts w:ascii="Arial" w:cs="Arial" w:eastAsia="Arial" w:hAnsi="Arial"/>
                <w:b w:val="0"/>
                <w:i w:val="0"/>
                <w:smallCaps w:val="0"/>
                <w:strike w:val="0"/>
                <w:color w:val="402c24"/>
                <w:sz w:val="8"/>
                <w:szCs w:val="8"/>
                <w:u w:val="none"/>
                <w:shd w:fill="auto" w:val="clear"/>
                <w:vertAlign w:val="baseline"/>
              </w:rPr>
              <w:drawing>
                <wp:inline distB="0" distT="0" distL="114300" distR="114300">
                  <wp:extent cx="4789170" cy="90170"/>
                  <wp:effectExtent b="0" l="0" r="0" t="0"/>
                  <wp:docPr id="103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4789170" cy="90170"/>
                          </a:xfrm>
                          <a:prstGeom prst="rect"/>
                          <a:ln/>
                        </pic:spPr>
                      </pic:pic>
                    </a:graphicData>
                  </a:graphic>
                </wp:inline>
              </w:drawing>
            </w:r>
            <w:r w:rsidDel="00000000" w:rsidR="00000000" w:rsidRPr="00000000">
              <w:rPr>
                <w:rFonts w:ascii="Arial" w:cs="Arial" w:eastAsia="Arial" w:hAnsi="Arial"/>
                <w:b w:val="0"/>
                <w:i w:val="0"/>
                <w:smallCaps w:val="0"/>
                <w:strike w:val="0"/>
                <w:color w:val="402c24"/>
                <w:sz w:val="8"/>
                <w:szCs w:val="8"/>
                <w:u w:val="none"/>
                <w:shd w:fill="auto" w:val="clear"/>
                <w:vertAlign w:val="baseline"/>
                <w:rtl w:val="0"/>
              </w:rPr>
              <w:t xml:space="preserve"> </w:t>
            </w:r>
          </w:p>
        </w:tc>
      </w:tr>
    </w:tbl>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center"/>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rtl w:val="0"/>
        </w:rPr>
      </w:r>
    </w:p>
    <w:tbl>
      <w:tblPr>
        <w:tblStyle w:val="Table3"/>
        <w:tblW w:w="10375.0" w:type="dxa"/>
        <w:jc w:val="left"/>
        <w:tblInd w:w="0.0" w:type="pct"/>
        <w:tblLayout w:type="fixed"/>
        <w:tblLook w:val="0000"/>
      </w:tblPr>
      <w:tblGrid>
        <w:gridCol w:w="2834"/>
        <w:gridCol w:w="7541"/>
        <w:tblGridChange w:id="0">
          <w:tblGrid>
            <w:gridCol w:w="2834"/>
            <w:gridCol w:w="7541"/>
          </w:tblGrid>
        </w:tblGridChange>
      </w:tblGrid>
      <w:tr>
        <w:tc>
          <w:tcPr>
            <w:vMerge w:val="restart"/>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0" w:right="283"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от Април 2013 до момента</w:t>
            </w:r>
          </w:p>
        </w:tc>
        <w:tc>
          <w:tcP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0"/>
                <w:strike w:val="0"/>
                <w:color w:val="0e4194"/>
                <w:sz w:val="22"/>
                <w:szCs w:val="22"/>
                <w:u w:val="none"/>
                <w:shd w:fill="auto" w:val="clear"/>
                <w:vertAlign w:val="baseline"/>
              </w:rPr>
            </w:pPr>
            <w:r w:rsidDel="00000000" w:rsidR="00000000" w:rsidRPr="00000000">
              <w:rPr>
                <w:rFonts w:ascii="Arial" w:cs="Arial" w:eastAsia="Arial" w:hAnsi="Arial"/>
                <w:b w:val="0"/>
                <w:i w:val="0"/>
                <w:smallCaps w:val="0"/>
                <w:strike w:val="0"/>
                <w:color w:val="0e4194"/>
                <w:sz w:val="22"/>
                <w:szCs w:val="22"/>
                <w:u w:val="none"/>
                <w:shd w:fill="auto" w:val="clear"/>
                <w:vertAlign w:val="baseline"/>
                <w:rtl w:val="0"/>
              </w:rPr>
              <w:t xml:space="preserve">„Биолог-Генетик”</w:t>
            </w:r>
          </w:p>
        </w:tc>
      </w:tr>
      <w:tr>
        <w:tc>
          <w:tcPr>
            <w:vMerge w:val="continue"/>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e4194"/>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Медицински Университет – София, Катедра „Медицинска химия и биохимия“, ММЦ, ЛГД</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гр.София, ул.Здраве 2, http://www.mmcbg.org/</w:t>
            </w:r>
          </w:p>
        </w:tc>
      </w:tr>
      <w:tr>
        <w:tc>
          <w:tcPr>
            <w:vMerge w:val="continue"/>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283"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ДНК/РНК екстракция</w:t>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283"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Микрочипов анализ</w:t>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283"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Извършване на генетични анализи в областа на Онкогенетиката</w:t>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283"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Участие в подготовката и осъществяването на научно-изследователски проекти </w:t>
            </w:r>
          </w:p>
          <w:p w:rsidR="00000000" w:rsidDel="00000000" w:rsidP="00000000" w:rsidRDefault="00000000" w:rsidRPr="00000000" w14:paraId="0000002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283"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Отговаря за въвеждането и осъществяването на нови молекулярно-генетични методи</w:t>
            </w:r>
          </w:p>
        </w:tc>
      </w:tr>
      <w:tr>
        <w:trPr>
          <w:trHeight w:val="340" w:hRule="atLeast"/>
        </w:trPr>
        <w:tc>
          <w:tcPr>
            <w:vMerge w:val="continue"/>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tl w:val="0"/>
              </w:rPr>
            </w:r>
          </w:p>
        </w:tc>
      </w:tr>
      <w:tr>
        <w:tc>
          <w:tcPr>
            <w:vMerge w:val="restart"/>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0" w:right="283"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от Юни 2009 до Март 2010</w:t>
            </w:r>
          </w:p>
        </w:tc>
        <w:tc>
          <w:tcP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0"/>
                <w:strike w:val="0"/>
                <w:color w:val="0e4194"/>
                <w:sz w:val="22"/>
                <w:szCs w:val="22"/>
                <w:u w:val="none"/>
                <w:shd w:fill="auto" w:val="clear"/>
                <w:vertAlign w:val="baseline"/>
              </w:rPr>
            </w:pPr>
            <w:r w:rsidDel="00000000" w:rsidR="00000000" w:rsidRPr="00000000">
              <w:rPr>
                <w:rFonts w:ascii="Arial" w:cs="Arial" w:eastAsia="Arial" w:hAnsi="Arial"/>
                <w:b w:val="0"/>
                <w:i w:val="0"/>
                <w:smallCaps w:val="0"/>
                <w:strike w:val="0"/>
                <w:color w:val="0e4194"/>
                <w:sz w:val="22"/>
                <w:szCs w:val="22"/>
                <w:u w:val="none"/>
                <w:shd w:fill="auto" w:val="clear"/>
                <w:vertAlign w:val="baseline"/>
                <w:rtl w:val="0"/>
              </w:rPr>
              <w:t xml:space="preserve">Лаборант Генетик</w:t>
            </w:r>
          </w:p>
        </w:tc>
      </w:tr>
      <w:tr>
        <w:tc>
          <w:tcPr>
            <w:vMerge w:val="continue"/>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e4194"/>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Медицински Университет – София, Катедра „Медицинска химия и биохимия“, ММЦ, ЛГД</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85" w:before="57" w:line="240" w:lineRule="auto"/>
              <w:ind w:left="0" w:right="283"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гр.София, ул.Здраве 2, http://www.mmcbg.org/</w:t>
            </w:r>
          </w:p>
        </w:tc>
      </w:tr>
      <w:tr>
        <w:tc>
          <w:tcPr>
            <w:vMerge w:val="continue"/>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283"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ДНК/РНК екстракция</w:t>
            </w:r>
          </w:p>
          <w:p w:rsidR="00000000" w:rsidDel="00000000" w:rsidP="00000000" w:rsidRDefault="00000000" w:rsidRPr="00000000" w14:paraId="0000002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283"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Извършване на генетични анализи в областа на Онкогенетиката</w:t>
            </w:r>
          </w:p>
          <w:p w:rsidR="00000000" w:rsidDel="00000000" w:rsidP="00000000" w:rsidRDefault="00000000" w:rsidRPr="00000000" w14:paraId="0000002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283"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Участие в подготовката и осъществяването на научно-изследователски проекти </w:t>
            </w:r>
          </w:p>
          <w:p w:rsidR="00000000" w:rsidDel="00000000" w:rsidP="00000000" w:rsidRDefault="00000000" w:rsidRPr="00000000" w14:paraId="0000002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283"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Отговаря за въвеждането и осъществяването на нови молекулярно-генетични методи </w:t>
            </w:r>
          </w:p>
        </w:tc>
      </w:tr>
      <w:tr>
        <w:trPr>
          <w:trHeight w:val="340" w:hRule="atLeast"/>
        </w:trPr>
        <w:tc>
          <w:tcPr>
            <w:vMerge w:val="continue"/>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tl w:val="0"/>
              </w:rPr>
            </w:r>
          </w:p>
        </w:tc>
      </w:tr>
      <w:tr>
        <w:tc>
          <w:tcPr>
            <w:vMerge w:val="restart"/>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0" w:right="283"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от Април 2008 до Юни 2009</w:t>
            </w:r>
          </w:p>
        </w:tc>
        <w:tc>
          <w:tcP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0"/>
                <w:strike w:val="0"/>
                <w:color w:val="0e4194"/>
                <w:sz w:val="22"/>
                <w:szCs w:val="22"/>
                <w:u w:val="none"/>
                <w:shd w:fill="auto" w:val="clear"/>
                <w:vertAlign w:val="baseline"/>
              </w:rPr>
            </w:pPr>
            <w:r w:rsidDel="00000000" w:rsidR="00000000" w:rsidRPr="00000000">
              <w:rPr>
                <w:rFonts w:ascii="Arial" w:cs="Arial" w:eastAsia="Arial" w:hAnsi="Arial"/>
                <w:b w:val="0"/>
                <w:i w:val="0"/>
                <w:smallCaps w:val="0"/>
                <w:strike w:val="0"/>
                <w:color w:val="0e4194"/>
                <w:sz w:val="22"/>
                <w:szCs w:val="22"/>
                <w:u w:val="none"/>
                <w:shd w:fill="auto" w:val="clear"/>
                <w:vertAlign w:val="baseline"/>
                <w:rtl w:val="0"/>
              </w:rPr>
              <w:t xml:space="preserve">Технолог биолог (монитор)</w:t>
            </w:r>
          </w:p>
        </w:tc>
      </w:tr>
      <w:tr>
        <w:tc>
          <w:tcPr>
            <w:vMerge w:val="continue"/>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e4194"/>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85" w:before="57" w:line="240" w:lineRule="auto"/>
              <w:ind w:left="0" w:right="283"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Милрей АД, гр.София, ул. Екзарх Йосиф 58, www.milray.org</w:t>
            </w:r>
          </w:p>
        </w:tc>
      </w:tr>
      <w:tr>
        <w:tc>
          <w:tcPr>
            <w:vMerge w:val="continue"/>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283"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Изготвяне документацията необходима за започване на ново клинично изпитване </w:t>
            </w:r>
          </w:p>
          <w:p w:rsidR="00000000" w:rsidDel="00000000" w:rsidP="00000000" w:rsidRDefault="00000000" w:rsidRPr="00000000" w14:paraId="0000003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283"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Кореспонденция със съответните държавни органи (ИАЛ, КЕМИ) </w:t>
            </w:r>
          </w:p>
          <w:p w:rsidR="00000000" w:rsidDel="00000000" w:rsidP="00000000" w:rsidRDefault="00000000" w:rsidRPr="00000000" w14:paraId="0000003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283"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Извършване на регулаторни посещения за проследяване правилното провеждане на клиничното изпитване и безопасността на участниците</w:t>
            </w:r>
          </w:p>
          <w:p w:rsidR="00000000" w:rsidDel="00000000" w:rsidP="00000000" w:rsidRDefault="00000000" w:rsidRPr="00000000" w14:paraId="0000003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283"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Приготвяне на мониторингови репорти </w:t>
            </w:r>
          </w:p>
          <w:p w:rsidR="00000000" w:rsidDel="00000000" w:rsidP="00000000" w:rsidRDefault="00000000" w:rsidRPr="00000000" w14:paraId="0000003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283"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Организиране на събития и симпозиуми</w:t>
            </w:r>
          </w:p>
        </w:tc>
      </w:tr>
      <w:tr>
        <w:trPr>
          <w:trHeight w:val="340" w:hRule="atLeast"/>
        </w:trPr>
        <w:tc>
          <w:tcPr>
            <w:vMerge w:val="continue"/>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tl w:val="0"/>
        </w:rPr>
      </w:r>
    </w:p>
    <w:tbl>
      <w:tblPr>
        <w:tblStyle w:val="Table4"/>
        <w:tblW w:w="10375.0" w:type="dxa"/>
        <w:jc w:val="left"/>
        <w:tblInd w:w="0.0" w:type="pct"/>
        <w:tblLayout w:type="fixed"/>
        <w:tblLook w:val="0000"/>
      </w:tblPr>
      <w:tblGrid>
        <w:gridCol w:w="2835"/>
        <w:gridCol w:w="7540"/>
        <w:tblGridChange w:id="0">
          <w:tblGrid>
            <w:gridCol w:w="2835"/>
            <w:gridCol w:w="7540"/>
          </w:tblGrid>
        </w:tblGridChange>
      </w:tblGrid>
      <w:tr>
        <w:trPr>
          <w:trHeight w:val="170" w:hRule="atLeast"/>
        </w:trPr>
        <w:tc>
          <w:tcP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right"/>
              <w:rPr>
                <w:rFonts w:ascii="Arial" w:cs="Arial" w:eastAsia="Arial" w:hAnsi="Arial"/>
                <w:b w:val="0"/>
                <w:i w:val="0"/>
                <w:smallCaps w:val="1"/>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ОБРАЗОВАНИЕ И ОБУЧЕНИЕ</w:t>
            </w:r>
            <w:r w:rsidDel="00000000" w:rsidR="00000000" w:rsidRPr="00000000">
              <w:rPr>
                <w:rtl w:val="0"/>
              </w:rPr>
            </w:r>
          </w:p>
        </w:tc>
        <w:tc>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right"/>
              <w:rPr>
                <w:rFonts w:ascii="Arial" w:cs="Arial" w:eastAsia="Arial" w:hAnsi="Arial"/>
                <w:b w:val="0"/>
                <w:i w:val="0"/>
                <w:smallCaps w:val="0"/>
                <w:strike w:val="0"/>
                <w:color w:val="402c24"/>
                <w:sz w:val="8"/>
                <w:szCs w:val="8"/>
                <w:u w:val="none"/>
                <w:shd w:fill="auto" w:val="clear"/>
                <w:vertAlign w:val="baseline"/>
              </w:rPr>
            </w:pPr>
            <w:r w:rsidDel="00000000" w:rsidR="00000000" w:rsidRPr="00000000">
              <w:rPr>
                <w:rFonts w:ascii="Arial" w:cs="Arial" w:eastAsia="Arial" w:hAnsi="Arial"/>
                <w:b w:val="0"/>
                <w:i w:val="0"/>
                <w:smallCaps w:val="0"/>
                <w:strike w:val="0"/>
                <w:color w:val="402c24"/>
                <w:sz w:val="8"/>
                <w:szCs w:val="8"/>
                <w:u w:val="none"/>
                <w:shd w:fill="auto" w:val="clear"/>
                <w:vertAlign w:val="baseline"/>
              </w:rPr>
              <w:drawing>
                <wp:inline distB="0" distT="0" distL="114300" distR="114300">
                  <wp:extent cx="4789170" cy="90170"/>
                  <wp:effectExtent b="0" l="0" r="0" t="0"/>
                  <wp:docPr id="1034"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4789170" cy="90170"/>
                          </a:xfrm>
                          <a:prstGeom prst="rect"/>
                          <a:ln/>
                        </pic:spPr>
                      </pic:pic>
                    </a:graphicData>
                  </a:graphic>
                </wp:inline>
              </w:drawing>
            </w:r>
            <w:r w:rsidDel="00000000" w:rsidR="00000000" w:rsidRPr="00000000">
              <w:rPr>
                <w:rFonts w:ascii="Arial" w:cs="Arial" w:eastAsia="Arial" w:hAnsi="Arial"/>
                <w:b w:val="0"/>
                <w:i w:val="0"/>
                <w:smallCaps w:val="0"/>
                <w:strike w:val="0"/>
                <w:color w:val="402c24"/>
                <w:sz w:val="8"/>
                <w:szCs w:val="8"/>
                <w:u w:val="none"/>
                <w:shd w:fill="auto" w:val="clear"/>
                <w:vertAlign w:val="baseline"/>
                <w:rtl w:val="0"/>
              </w:rPr>
              <w:t xml:space="preserve"> </w:t>
            </w:r>
          </w:p>
        </w:tc>
      </w:tr>
    </w:tbl>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center"/>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rtl w:val="0"/>
        </w:rPr>
      </w:r>
    </w:p>
    <w:tbl>
      <w:tblPr>
        <w:tblStyle w:val="Table5"/>
        <w:tblW w:w="10406.999999999998" w:type="dxa"/>
        <w:jc w:val="left"/>
        <w:tblInd w:w="0.0" w:type="pct"/>
        <w:tblLayout w:type="fixed"/>
        <w:tblLook w:val="0000"/>
      </w:tblPr>
      <w:tblGrid>
        <w:gridCol w:w="2834"/>
        <w:gridCol w:w="6237"/>
        <w:gridCol w:w="1305"/>
        <w:gridCol w:w="11"/>
        <w:gridCol w:w="20"/>
        <w:tblGridChange w:id="0">
          <w:tblGrid>
            <w:gridCol w:w="2834"/>
            <w:gridCol w:w="6237"/>
            <w:gridCol w:w="1305"/>
            <w:gridCol w:w="11"/>
            <w:gridCol w:w="20"/>
          </w:tblGrid>
        </w:tblGridChange>
      </w:tblGrid>
      <w:tr>
        <w:tc>
          <w:tcP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0" w:right="283"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от 09 до 11.05.2016</w:t>
            </w:r>
          </w:p>
        </w:tc>
        <w:tc>
          <w:tcPr>
            <w:gridSpan w:val="3"/>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both"/>
              <w:rPr>
                <w:rFonts w:ascii="Arial" w:cs="Arial" w:eastAsia="Arial" w:hAnsi="Arial"/>
                <w:b w:val="0"/>
                <w:i w:val="0"/>
                <w:smallCaps w:val="0"/>
                <w:strike w:val="0"/>
                <w:color w:val="0e4194"/>
                <w:sz w:val="22"/>
                <w:szCs w:val="22"/>
                <w:u w:val="none"/>
                <w:shd w:fill="auto" w:val="clear"/>
                <w:vertAlign w:val="baseline"/>
              </w:rPr>
            </w:pPr>
            <w:r w:rsidDel="00000000" w:rsidR="00000000" w:rsidRPr="00000000">
              <w:rPr>
                <w:rFonts w:ascii="Arial" w:cs="Arial" w:eastAsia="Arial" w:hAnsi="Arial"/>
                <w:b w:val="0"/>
                <w:i w:val="0"/>
                <w:smallCaps w:val="0"/>
                <w:strike w:val="0"/>
                <w:color w:val="0e4194"/>
                <w:sz w:val="22"/>
                <w:szCs w:val="22"/>
                <w:u w:val="none"/>
                <w:shd w:fill="auto" w:val="clear"/>
                <w:vertAlign w:val="baseline"/>
                <w:rtl w:val="0"/>
              </w:rPr>
              <w:t xml:space="preserve">Специализиран курс за </w:t>
            </w:r>
            <w:r w:rsidDel="00000000" w:rsidR="00000000" w:rsidRPr="00000000">
              <w:rPr>
                <w:color w:val="0e4194"/>
                <w:sz w:val="22"/>
                <w:szCs w:val="22"/>
                <w:rtl w:val="0"/>
              </w:rPr>
              <w:t xml:space="preserve">обучение</w:t>
            </w:r>
            <w:r w:rsidDel="00000000" w:rsidR="00000000" w:rsidRPr="00000000">
              <w:rPr>
                <w:rFonts w:ascii="Arial" w:cs="Arial" w:eastAsia="Arial" w:hAnsi="Arial"/>
                <w:b w:val="0"/>
                <w:i w:val="0"/>
                <w:smallCaps w:val="0"/>
                <w:strike w:val="0"/>
                <w:color w:val="0e4194"/>
                <w:sz w:val="22"/>
                <w:szCs w:val="22"/>
                <w:u w:val="none"/>
                <w:shd w:fill="auto" w:val="clear"/>
                <w:vertAlign w:val="baseline"/>
                <w:rtl w:val="0"/>
              </w:rPr>
              <w:t xml:space="preserve"> по молекулна патология на рака:6</w:t>
            </w:r>
            <w:r w:rsidDel="00000000" w:rsidR="00000000" w:rsidRPr="00000000">
              <w:rPr>
                <w:rFonts w:ascii="Arial" w:cs="Arial" w:eastAsia="Arial" w:hAnsi="Arial"/>
                <w:b w:val="0"/>
                <w:i w:val="0"/>
                <w:smallCaps w:val="0"/>
                <w:strike w:val="0"/>
                <w:color w:val="0e4194"/>
                <w:sz w:val="22"/>
                <w:szCs w:val="22"/>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e4194"/>
                <w:sz w:val="22"/>
                <w:szCs w:val="22"/>
                <w:u w:val="none"/>
                <w:shd w:fill="auto" w:val="clear"/>
                <w:vertAlign w:val="baseline"/>
                <w:rtl w:val="0"/>
              </w:rPr>
              <w:t xml:space="preserve"> EACR-OECI Joint Training Course “Molecular pathology Approach to cancer”, Амстердам, Холандия</w:t>
            </w:r>
          </w:p>
        </w:tc>
        <w:tc>
          <w:tcP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62" w:line="240" w:lineRule="auto"/>
              <w:ind w:left="0" w:right="283" w:firstLine="0"/>
              <w:jc w:val="right"/>
              <w:rPr>
                <w:rFonts w:ascii="Arial" w:cs="Arial" w:eastAsia="Arial" w:hAnsi="Arial"/>
                <w:b w:val="0"/>
                <w:i w:val="0"/>
                <w:smallCaps w:val="0"/>
                <w:strike w:val="0"/>
                <w:color w:val="1593cb"/>
                <w:sz w:val="15"/>
                <w:szCs w:val="15"/>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0" w:right="283"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от 04 до 07.07.2011</w:t>
            </w:r>
          </w:p>
        </w:tc>
        <w:tc>
          <w:tcPr>
            <w:gridSpan w:val="4"/>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0"/>
                <w:strike w:val="0"/>
                <w:color w:val="0e4194"/>
                <w:sz w:val="22"/>
                <w:szCs w:val="22"/>
                <w:u w:val="none"/>
                <w:shd w:fill="auto" w:val="clear"/>
                <w:vertAlign w:val="baseline"/>
              </w:rPr>
            </w:pPr>
            <w:r w:rsidDel="00000000" w:rsidR="00000000" w:rsidRPr="00000000">
              <w:rPr>
                <w:rFonts w:ascii="Arial" w:cs="Arial" w:eastAsia="Arial" w:hAnsi="Arial"/>
                <w:b w:val="0"/>
                <w:i w:val="0"/>
                <w:smallCaps w:val="0"/>
                <w:strike w:val="0"/>
                <w:color w:val="0e4194"/>
                <w:sz w:val="22"/>
                <w:szCs w:val="22"/>
                <w:u w:val="none"/>
                <w:shd w:fill="auto" w:val="clear"/>
                <w:vertAlign w:val="baseline"/>
                <w:rtl w:val="0"/>
              </w:rPr>
              <w:t xml:space="preserve">Специализирано обучение за работа  със система за лазерна микродисекция PALM MicroBeam LMD, Carl </w:t>
            </w:r>
            <w:r w:rsidDel="00000000" w:rsidR="00000000" w:rsidRPr="00000000">
              <w:rPr>
                <w:color w:val="0e4194"/>
                <w:sz w:val="22"/>
                <w:szCs w:val="22"/>
                <w:rtl w:val="0"/>
              </w:rPr>
              <w:t xml:space="preserve">Zeiss</w:t>
            </w:r>
            <w:r w:rsidDel="00000000" w:rsidR="00000000" w:rsidRPr="00000000">
              <w:rPr>
                <w:rFonts w:ascii="Arial" w:cs="Arial" w:eastAsia="Arial" w:hAnsi="Arial"/>
                <w:b w:val="0"/>
                <w:i w:val="0"/>
                <w:smallCaps w:val="0"/>
                <w:strike w:val="0"/>
                <w:color w:val="0e4194"/>
                <w:sz w:val="22"/>
                <w:szCs w:val="22"/>
                <w:u w:val="none"/>
                <w:shd w:fill="auto" w:val="clear"/>
                <w:vertAlign w:val="baseline"/>
                <w:rtl w:val="0"/>
              </w:rPr>
              <w:t xml:space="preserve">, Германия и приложението й при анализ на тумори, клетки и цитогенетични препарати, проведено от представител на фирмата Carl </w:t>
            </w:r>
            <w:r w:rsidDel="00000000" w:rsidR="00000000" w:rsidRPr="00000000">
              <w:rPr>
                <w:color w:val="0e4194"/>
                <w:sz w:val="22"/>
                <w:szCs w:val="22"/>
                <w:rtl w:val="0"/>
              </w:rPr>
              <w:t xml:space="preserve">Zeiss</w:t>
            </w:r>
            <w:r w:rsidDel="00000000" w:rsidR="00000000" w:rsidRPr="00000000">
              <w:rPr>
                <w:rFonts w:ascii="Arial" w:cs="Arial" w:eastAsia="Arial" w:hAnsi="Arial"/>
                <w:b w:val="0"/>
                <w:i w:val="0"/>
                <w:smallCaps w:val="0"/>
                <w:strike w:val="0"/>
                <w:color w:val="0e4194"/>
                <w:sz w:val="22"/>
                <w:szCs w:val="22"/>
                <w:u w:val="none"/>
                <w:shd w:fill="auto" w:val="clear"/>
                <w:vertAlign w:val="baseline"/>
                <w:rtl w:val="0"/>
              </w:rPr>
              <w:t xml:space="preserve"> д-р Кърстийн Хаден-Ман, Център по молекулна медицина</w:t>
            </w:r>
          </w:p>
        </w:tc>
      </w:tr>
      <w:tr>
        <w:tc>
          <w:tcP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0" w:right="283"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от 25 до 27.10.2011</w:t>
            </w:r>
          </w:p>
        </w:tc>
        <w:tc>
          <w:tcPr>
            <w:gridSpan w:val="4"/>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both"/>
              <w:rPr>
                <w:rFonts w:ascii="Arial" w:cs="Arial" w:eastAsia="Arial" w:hAnsi="Arial"/>
                <w:b w:val="0"/>
                <w:i w:val="0"/>
                <w:smallCaps w:val="0"/>
                <w:strike w:val="0"/>
                <w:color w:val="0e4194"/>
                <w:sz w:val="22"/>
                <w:szCs w:val="22"/>
                <w:u w:val="none"/>
                <w:shd w:fill="auto" w:val="clear"/>
                <w:vertAlign w:val="baseline"/>
              </w:rPr>
            </w:pPr>
            <w:r w:rsidDel="00000000" w:rsidR="00000000" w:rsidRPr="00000000">
              <w:rPr>
                <w:rFonts w:ascii="Arial" w:cs="Arial" w:eastAsia="Arial" w:hAnsi="Arial"/>
                <w:b w:val="0"/>
                <w:i w:val="0"/>
                <w:smallCaps w:val="0"/>
                <w:strike w:val="0"/>
                <w:color w:val="0e4194"/>
                <w:sz w:val="22"/>
                <w:szCs w:val="22"/>
                <w:u w:val="none"/>
                <w:shd w:fill="auto" w:val="clear"/>
                <w:vertAlign w:val="baseline"/>
                <w:rtl w:val="0"/>
              </w:rPr>
              <w:t xml:space="preserve">Биоинформатичен курс за работа с публичната база данни ENSEMBL и публични данни за: Анализ на нуклеотидни последоватености - Nucleotide Sequence databases;  Транскриптомика и атлас на генната експресия - ArrayExpress &amp; Gene Expression Atlas; Мас спектрометрия и протеомика - Mass Spectrometry based Proteomics, PRIDE и програми като BioMart  за анализ на бази данни и извличане на информация („data mining”).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Организатори: Центъра по молекулна медицина, и Геномния център на СУ „Св. Климент Охридски”, съвместно с Европейския биоинформатичен институт EMBL (European Bioinformatics Institute). Гостуващи лектори от EMBL бяха Яна Вандровкова, Джеймс Уотсън, Емма Хестингс и Хуан Визкеино</w:t>
            </w:r>
          </w:p>
        </w:tc>
      </w:tr>
      <w:tr>
        <w:tc>
          <w:tcPr>
            <w:vMerge w:val="restart"/>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0" w:right="283"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от Март 2009 до Май 2015</w:t>
            </w:r>
          </w:p>
        </w:tc>
        <w:tc>
          <w:tcPr>
            <w:gridSpan w:val="3"/>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0"/>
                <w:strike w:val="0"/>
                <w:color w:val="0e4194"/>
                <w:sz w:val="22"/>
                <w:szCs w:val="22"/>
                <w:u w:val="none"/>
                <w:shd w:fill="auto" w:val="clear"/>
                <w:vertAlign w:val="baseline"/>
              </w:rPr>
            </w:pPr>
            <w:r w:rsidDel="00000000" w:rsidR="00000000" w:rsidRPr="00000000">
              <w:rPr>
                <w:rFonts w:ascii="Arial" w:cs="Arial" w:eastAsia="Arial" w:hAnsi="Arial"/>
                <w:b w:val="0"/>
                <w:i w:val="0"/>
                <w:smallCaps w:val="0"/>
                <w:strike w:val="0"/>
                <w:color w:val="0e4194"/>
                <w:sz w:val="22"/>
                <w:szCs w:val="22"/>
                <w:u w:val="none"/>
                <w:shd w:fill="auto" w:val="clear"/>
                <w:vertAlign w:val="baseline"/>
                <w:rtl w:val="0"/>
              </w:rPr>
              <w:t xml:space="preserve">ОНС Доктор по биология,  научна специалност: молекулярна биология</w:t>
            </w:r>
          </w:p>
        </w:tc>
        <w:tc>
          <w:tcP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62" w:line="240" w:lineRule="auto"/>
              <w:ind w:left="0" w:right="283" w:firstLine="0"/>
              <w:jc w:val="right"/>
              <w:rPr>
                <w:rFonts w:ascii="Arial" w:cs="Arial" w:eastAsia="Arial" w:hAnsi="Arial"/>
                <w:b w:val="0"/>
                <w:i w:val="0"/>
                <w:smallCaps w:val="0"/>
                <w:strike w:val="0"/>
                <w:color w:val="1593cb"/>
                <w:sz w:val="15"/>
                <w:szCs w:val="15"/>
                <w:u w:val="none"/>
                <w:shd w:fill="auto" w:val="clear"/>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1593cb"/>
                <w:sz w:val="15"/>
                <w:szCs w:val="15"/>
                <w:u w:val="none"/>
                <w:shd w:fill="auto" w:val="clear"/>
                <w:vertAlign w:val="baseline"/>
              </w:rPr>
            </w:pPr>
            <w:r w:rsidDel="00000000" w:rsidR="00000000" w:rsidRPr="00000000">
              <w:rPr>
                <w:rtl w:val="0"/>
              </w:rPr>
            </w:r>
          </w:p>
        </w:tc>
        <w:tc>
          <w:tcPr>
            <w:gridSpan w:val="4"/>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Медицински Университет – София, Катедра „Медицинска химия и биохимия“, гр.София, България </w:t>
            </w:r>
          </w:p>
        </w:tc>
      </w:tr>
      <w:tr>
        <w:tc>
          <w:tcPr>
            <w:vMerge w:val="continue"/>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c>
          <w:tcPr>
            <w:gridSpan w:val="4"/>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283"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r>
      <w:tr>
        <w:tc>
          <w:tcPr>
            <w:vMerge w:val="restart"/>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0" w:right="283"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от 2006 до 2008</w:t>
            </w:r>
          </w:p>
        </w:tc>
        <w:tc>
          <w:tcP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0"/>
                <w:strike w:val="0"/>
                <w:color w:val="0e4194"/>
                <w:sz w:val="22"/>
                <w:szCs w:val="22"/>
                <w:u w:val="none"/>
                <w:shd w:fill="auto" w:val="clear"/>
                <w:vertAlign w:val="baseline"/>
              </w:rPr>
            </w:pPr>
            <w:r w:rsidDel="00000000" w:rsidR="00000000" w:rsidRPr="00000000">
              <w:rPr>
                <w:rFonts w:ascii="Arial" w:cs="Arial" w:eastAsia="Arial" w:hAnsi="Arial"/>
                <w:b w:val="0"/>
                <w:i w:val="0"/>
                <w:smallCaps w:val="0"/>
                <w:strike w:val="0"/>
                <w:color w:val="0e4194"/>
                <w:sz w:val="22"/>
                <w:szCs w:val="22"/>
                <w:u w:val="none"/>
                <w:shd w:fill="auto" w:val="clear"/>
                <w:vertAlign w:val="baseline"/>
                <w:rtl w:val="0"/>
              </w:rPr>
              <w:t xml:space="preserve">Образователна степен – Магистър по Генетика</w:t>
            </w:r>
          </w:p>
        </w:tc>
        <w:tc>
          <w:tcPr>
            <w:gridSpan w:val="3"/>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62" w:line="240" w:lineRule="auto"/>
              <w:ind w:left="0" w:right="283" w:firstLine="0"/>
              <w:jc w:val="right"/>
              <w:rPr>
                <w:rFonts w:ascii="Arial" w:cs="Arial" w:eastAsia="Arial" w:hAnsi="Arial"/>
                <w:b w:val="0"/>
                <w:i w:val="0"/>
                <w:smallCaps w:val="0"/>
                <w:strike w:val="0"/>
                <w:color w:val="1593cb"/>
                <w:sz w:val="15"/>
                <w:szCs w:val="15"/>
                <w:u w:val="none"/>
                <w:shd w:fill="auto" w:val="clear"/>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1593cb"/>
                <w:sz w:val="15"/>
                <w:szCs w:val="15"/>
                <w:u w:val="none"/>
                <w:shd w:fill="auto" w:val="clear"/>
                <w:vertAlign w:val="baseline"/>
              </w:rPr>
            </w:pPr>
            <w:r w:rsidDel="00000000" w:rsidR="00000000" w:rsidRPr="00000000">
              <w:rPr>
                <w:rtl w:val="0"/>
              </w:rPr>
            </w:r>
          </w:p>
        </w:tc>
        <w:tc>
          <w:tcPr>
            <w:gridSpan w:val="4"/>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85" w:before="57" w:line="240" w:lineRule="auto"/>
              <w:ind w:left="0" w:right="283"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Софийски Университет „Св. Климент Охридски”,  гр.София, България</w:t>
            </w:r>
          </w:p>
        </w:tc>
      </w:tr>
      <w:tr>
        <w:tc>
          <w:tcPr>
            <w:vMerge w:val="continue"/>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c>
          <w:tcPr>
            <w:gridSpan w:val="4"/>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r>
      <w:tr>
        <w:tc>
          <w:tcPr>
            <w:vMerge w:val="restart"/>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0" w:right="283"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от 2000 до 2005</w:t>
            </w:r>
          </w:p>
        </w:tc>
        <w:tc>
          <w:tcP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0"/>
                <w:strike w:val="0"/>
                <w:color w:val="0e4194"/>
                <w:sz w:val="22"/>
                <w:szCs w:val="22"/>
                <w:u w:val="none"/>
                <w:shd w:fill="auto" w:val="clear"/>
                <w:vertAlign w:val="baseline"/>
              </w:rPr>
            </w:pPr>
            <w:r w:rsidDel="00000000" w:rsidR="00000000" w:rsidRPr="00000000">
              <w:rPr>
                <w:rFonts w:ascii="Arial" w:cs="Arial" w:eastAsia="Arial" w:hAnsi="Arial"/>
                <w:b w:val="0"/>
                <w:i w:val="0"/>
                <w:smallCaps w:val="0"/>
                <w:strike w:val="0"/>
                <w:color w:val="0e4194"/>
                <w:sz w:val="22"/>
                <w:szCs w:val="22"/>
                <w:u w:val="none"/>
                <w:shd w:fill="auto" w:val="clear"/>
                <w:vertAlign w:val="baseline"/>
                <w:rtl w:val="0"/>
              </w:rPr>
              <w:t xml:space="preserve">Образователна степен –  Бакалавър по Молекулярна биология</w:t>
            </w:r>
          </w:p>
        </w:tc>
        <w:tc>
          <w:tcPr>
            <w:gridSpan w:val="3"/>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62" w:line="240" w:lineRule="auto"/>
              <w:ind w:left="0" w:right="283" w:firstLine="0"/>
              <w:jc w:val="right"/>
              <w:rPr>
                <w:rFonts w:ascii="Arial" w:cs="Arial" w:eastAsia="Arial" w:hAnsi="Arial"/>
                <w:b w:val="0"/>
                <w:i w:val="0"/>
                <w:smallCaps w:val="0"/>
                <w:strike w:val="0"/>
                <w:color w:val="1593cb"/>
                <w:sz w:val="15"/>
                <w:szCs w:val="15"/>
                <w:u w:val="none"/>
                <w:shd w:fill="auto" w:val="clear"/>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1593cb"/>
                <w:sz w:val="15"/>
                <w:szCs w:val="15"/>
                <w:u w:val="none"/>
                <w:shd w:fill="auto" w:val="clear"/>
                <w:vertAlign w:val="baseline"/>
              </w:rPr>
            </w:pPr>
            <w:r w:rsidDel="00000000" w:rsidR="00000000" w:rsidRPr="00000000">
              <w:rPr>
                <w:rtl w:val="0"/>
              </w:rPr>
            </w:r>
          </w:p>
        </w:tc>
        <w:tc>
          <w:tcPr>
            <w:gridSpan w:val="4"/>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85" w:before="57" w:line="240" w:lineRule="auto"/>
              <w:ind w:left="0" w:right="283"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Софийски Университет „Св. Климент Охридски”,  гр.София, България</w:t>
            </w:r>
          </w:p>
        </w:tc>
      </w:tr>
      <w:tr>
        <w:tc>
          <w:tcPr>
            <w:vMerge w:val="continue"/>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c>
          <w:tcPr>
            <w:gridSpan w:val="4"/>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r>
      <w:tr>
        <w:tc>
          <w:tcPr>
            <w:vMerge w:val="restart"/>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0" w:right="283"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от 1996 до 1999</w:t>
            </w:r>
          </w:p>
        </w:tc>
        <w:tc>
          <w:tcP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0"/>
                <w:strike w:val="0"/>
                <w:color w:val="0e4194"/>
                <w:sz w:val="22"/>
                <w:szCs w:val="22"/>
                <w:u w:val="none"/>
                <w:shd w:fill="auto" w:val="clear"/>
                <w:vertAlign w:val="baseline"/>
              </w:rPr>
            </w:pPr>
            <w:r w:rsidDel="00000000" w:rsidR="00000000" w:rsidRPr="00000000">
              <w:rPr>
                <w:rFonts w:ascii="Arial" w:cs="Arial" w:eastAsia="Arial" w:hAnsi="Arial"/>
                <w:b w:val="0"/>
                <w:i w:val="0"/>
                <w:smallCaps w:val="0"/>
                <w:strike w:val="0"/>
                <w:color w:val="0e4194"/>
                <w:sz w:val="22"/>
                <w:szCs w:val="22"/>
                <w:u w:val="none"/>
                <w:shd w:fill="auto" w:val="clear"/>
                <w:vertAlign w:val="baseline"/>
                <w:rtl w:val="0"/>
              </w:rPr>
              <w:t xml:space="preserve">Диплом за средно образование с разширено изучаване на биология и химия</w:t>
            </w:r>
          </w:p>
        </w:tc>
        <w:tc>
          <w:tcPr>
            <w:gridSpan w:val="3"/>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62" w:line="240" w:lineRule="auto"/>
              <w:ind w:left="0" w:right="283" w:firstLine="0"/>
              <w:jc w:val="right"/>
              <w:rPr>
                <w:rFonts w:ascii="Arial" w:cs="Arial" w:eastAsia="Arial" w:hAnsi="Arial"/>
                <w:b w:val="0"/>
                <w:i w:val="0"/>
                <w:smallCaps w:val="0"/>
                <w:strike w:val="0"/>
                <w:color w:val="1593cb"/>
                <w:sz w:val="15"/>
                <w:szCs w:val="15"/>
                <w:u w:val="none"/>
                <w:shd w:fill="auto" w:val="clear"/>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1593cb"/>
                <w:sz w:val="15"/>
                <w:szCs w:val="15"/>
                <w:u w:val="none"/>
                <w:shd w:fill="auto" w:val="clear"/>
                <w:vertAlign w:val="baseline"/>
              </w:rPr>
            </w:pPr>
            <w:r w:rsidDel="00000000" w:rsidR="00000000" w:rsidRPr="00000000">
              <w:rPr>
                <w:rtl w:val="0"/>
              </w:rPr>
            </w:r>
          </w:p>
        </w:tc>
        <w:tc>
          <w:tcPr>
            <w:gridSpan w:val="4"/>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85" w:before="57" w:line="240" w:lineRule="auto"/>
              <w:ind w:left="0" w:right="283"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30-то СОУ „Братя Миладинови“</w:t>
            </w:r>
          </w:p>
        </w:tc>
      </w:tr>
    </w:tbl>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tl w:val="0"/>
        </w:rPr>
      </w:r>
    </w:p>
    <w:tbl>
      <w:tblPr>
        <w:tblStyle w:val="Table6"/>
        <w:tblW w:w="10375.0" w:type="dxa"/>
        <w:jc w:val="left"/>
        <w:tblInd w:w="0.0" w:type="pct"/>
        <w:tblLayout w:type="fixed"/>
        <w:tblLook w:val="0000"/>
      </w:tblPr>
      <w:tblGrid>
        <w:gridCol w:w="2835"/>
        <w:gridCol w:w="7540"/>
        <w:tblGridChange w:id="0">
          <w:tblGrid>
            <w:gridCol w:w="2835"/>
            <w:gridCol w:w="7540"/>
          </w:tblGrid>
        </w:tblGridChange>
      </w:tblGrid>
      <w:tr>
        <w:trPr>
          <w:trHeight w:val="170" w:hRule="atLeast"/>
        </w:trPr>
        <w:tc>
          <w:tcP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right"/>
              <w:rPr>
                <w:rFonts w:ascii="Arial" w:cs="Arial" w:eastAsia="Arial" w:hAnsi="Arial"/>
                <w:b w:val="0"/>
                <w:i w:val="0"/>
                <w:smallCaps w:val="1"/>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ЛИЧНИ УМЕНИЯ</w:t>
            </w:r>
            <w:r w:rsidDel="00000000" w:rsidR="00000000" w:rsidRPr="00000000">
              <w:rPr>
                <w:rtl w:val="0"/>
              </w:rPr>
            </w:r>
          </w:p>
        </w:tc>
        <w:tc>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right"/>
              <w:rPr>
                <w:rFonts w:ascii="Arial" w:cs="Arial" w:eastAsia="Arial" w:hAnsi="Arial"/>
                <w:b w:val="0"/>
                <w:i w:val="0"/>
                <w:smallCaps w:val="0"/>
                <w:strike w:val="0"/>
                <w:color w:val="402c24"/>
                <w:sz w:val="8"/>
                <w:szCs w:val="8"/>
                <w:u w:val="none"/>
                <w:shd w:fill="auto" w:val="clear"/>
                <w:vertAlign w:val="baseline"/>
              </w:rPr>
            </w:pPr>
            <w:r w:rsidDel="00000000" w:rsidR="00000000" w:rsidRPr="00000000">
              <w:rPr>
                <w:rFonts w:ascii="Arial" w:cs="Arial" w:eastAsia="Arial" w:hAnsi="Arial"/>
                <w:b w:val="0"/>
                <w:i w:val="0"/>
                <w:smallCaps w:val="0"/>
                <w:strike w:val="0"/>
                <w:color w:val="402c24"/>
                <w:sz w:val="8"/>
                <w:szCs w:val="8"/>
                <w:u w:val="none"/>
                <w:shd w:fill="auto" w:val="clear"/>
                <w:vertAlign w:val="baseline"/>
              </w:rPr>
              <w:drawing>
                <wp:inline distB="0" distT="0" distL="114300" distR="114300">
                  <wp:extent cx="4789170" cy="90170"/>
                  <wp:effectExtent b="0" l="0" r="0" t="0"/>
                  <wp:docPr id="1033"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4789170" cy="90170"/>
                          </a:xfrm>
                          <a:prstGeom prst="rect"/>
                          <a:ln/>
                        </pic:spPr>
                      </pic:pic>
                    </a:graphicData>
                  </a:graphic>
                </wp:inline>
              </w:drawing>
            </w:r>
            <w:r w:rsidDel="00000000" w:rsidR="00000000" w:rsidRPr="00000000">
              <w:rPr>
                <w:rFonts w:ascii="Arial" w:cs="Arial" w:eastAsia="Arial" w:hAnsi="Arial"/>
                <w:b w:val="0"/>
                <w:i w:val="0"/>
                <w:smallCaps w:val="0"/>
                <w:strike w:val="0"/>
                <w:color w:val="402c24"/>
                <w:sz w:val="8"/>
                <w:szCs w:val="8"/>
                <w:u w:val="none"/>
                <w:shd w:fill="auto" w:val="clear"/>
                <w:vertAlign w:val="baseline"/>
                <w:rtl w:val="0"/>
              </w:rPr>
              <w:t xml:space="preserve"> </w:t>
            </w:r>
          </w:p>
        </w:tc>
      </w:tr>
    </w:tbl>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center"/>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rtl w:val="0"/>
        </w:rPr>
      </w:r>
    </w:p>
    <w:tbl>
      <w:tblPr>
        <w:tblStyle w:val="Table7"/>
        <w:tblW w:w="10376.0" w:type="dxa"/>
        <w:jc w:val="left"/>
        <w:tblInd w:w="0.0" w:type="pct"/>
        <w:tblLayout w:type="fixed"/>
        <w:tblLook w:val="0000"/>
      </w:tblPr>
      <w:tblGrid>
        <w:gridCol w:w="2834"/>
        <w:gridCol w:w="1544"/>
        <w:gridCol w:w="1498"/>
        <w:gridCol w:w="1499"/>
        <w:gridCol w:w="1500"/>
        <w:gridCol w:w="1501"/>
        <w:tblGridChange w:id="0">
          <w:tblGrid>
            <w:gridCol w:w="2834"/>
            <w:gridCol w:w="1544"/>
            <w:gridCol w:w="1498"/>
            <w:gridCol w:w="1499"/>
            <w:gridCol w:w="1500"/>
            <w:gridCol w:w="1501"/>
          </w:tblGrid>
        </w:tblGridChange>
      </w:tblGrid>
      <w:tr>
        <w:trPr>
          <w:trHeight w:val="255" w:hRule="atLeast"/>
        </w:trPr>
        <w:tc>
          <w:tcP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23" w:line="240" w:lineRule="auto"/>
              <w:ind w:left="0" w:right="283"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Майчин език</w:t>
            </w:r>
          </w:p>
        </w:tc>
        <w:tc>
          <w:tcPr>
            <w:gridSpan w:val="5"/>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0" w:right="283"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Български</w:t>
            </w:r>
          </w:p>
        </w:tc>
      </w:tr>
      <w:tr>
        <w:trPr>
          <w:trHeight w:val="340" w:hRule="atLeast"/>
        </w:trPr>
        <w:tc>
          <w:tcP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right"/>
              <w:rPr>
                <w:rFonts w:ascii="Arial" w:cs="Arial" w:eastAsia="Arial" w:hAnsi="Arial"/>
                <w:b w:val="0"/>
                <w:i w:val="0"/>
                <w:smallCaps w:val="1"/>
                <w:strike w:val="0"/>
                <w:color w:val="0e4194"/>
                <w:sz w:val="18"/>
                <w:szCs w:val="18"/>
                <w:u w:val="none"/>
                <w:shd w:fill="auto" w:val="clear"/>
                <w:vertAlign w:val="baseline"/>
              </w:rPr>
            </w:pPr>
            <w:r w:rsidDel="00000000" w:rsidR="00000000" w:rsidRPr="00000000">
              <w:rPr>
                <w:rtl w:val="0"/>
              </w:rPr>
            </w:r>
          </w:p>
        </w:tc>
        <w:tc>
          <w:tcPr>
            <w:gridSpan w:val="5"/>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62" w:line="240" w:lineRule="auto"/>
              <w:ind w:left="0" w:right="283" w:firstLine="0"/>
              <w:jc w:val="left"/>
              <w:rPr>
                <w:rFonts w:ascii="Arial" w:cs="Arial" w:eastAsia="Arial" w:hAnsi="Arial"/>
                <w:b w:val="0"/>
                <w:i w:val="0"/>
                <w:smallCaps w:val="0"/>
                <w:strike w:val="0"/>
                <w:color w:val="404040"/>
                <w:sz w:val="16"/>
                <w:szCs w:val="16"/>
                <w:u w:val="none"/>
                <w:shd w:fill="auto" w:val="clear"/>
                <w:vertAlign w:val="baseline"/>
              </w:rPr>
            </w:pPr>
            <w:r w:rsidDel="00000000" w:rsidR="00000000" w:rsidRPr="00000000">
              <w:rPr>
                <w:rtl w:val="0"/>
              </w:rPr>
            </w:r>
          </w:p>
        </w:tc>
      </w:tr>
      <w:tr>
        <w:trPr>
          <w:trHeight w:val="340" w:hRule="atLeast"/>
        </w:trPr>
        <w:tc>
          <w:tcPr>
            <w:vMerge w:val="restart"/>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23" w:line="240" w:lineRule="auto"/>
              <w:ind w:left="0" w:right="283"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Други езици</w:t>
            </w:r>
          </w:p>
        </w:tc>
        <w:tc>
          <w:tcPr>
            <w:gridSpan w:val="2"/>
            <w:tcBorders>
              <w:top w:color="c0c0c0" w:space="0" w:sz="8" w:val="single"/>
              <w:bottom w:color="c0c0c0" w:space="0" w:sz="8" w:val="single"/>
            </w:tcBorders>
            <w:vAlign w:val="center"/>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center"/>
              <w:rPr>
                <w:rFonts w:ascii="Arial" w:cs="Arial" w:eastAsia="Arial" w:hAnsi="Arial"/>
                <w:b w:val="0"/>
                <w:i w:val="0"/>
                <w:smallCaps w:val="1"/>
                <w:strike w:val="0"/>
                <w:color w:val="0e4194"/>
                <w:sz w:val="14"/>
                <w:szCs w:val="14"/>
                <w:u w:val="none"/>
                <w:shd w:fill="auto" w:val="clear"/>
                <w:vertAlign w:val="baseline"/>
              </w:rPr>
            </w:pPr>
            <w:r w:rsidDel="00000000" w:rsidR="00000000" w:rsidRPr="00000000">
              <w:rPr>
                <w:rFonts w:ascii="Arial" w:cs="Arial" w:eastAsia="Arial" w:hAnsi="Arial"/>
                <w:b w:val="0"/>
                <w:i w:val="0"/>
                <w:smallCaps w:val="1"/>
                <w:strike w:val="0"/>
                <w:color w:val="0e4194"/>
                <w:sz w:val="14"/>
                <w:szCs w:val="14"/>
                <w:u w:val="none"/>
                <w:shd w:fill="auto" w:val="clear"/>
                <w:vertAlign w:val="baseline"/>
                <w:rtl w:val="0"/>
              </w:rPr>
              <w:t xml:space="preserve">РАЗБИРАНЕ </w:t>
            </w:r>
          </w:p>
        </w:tc>
        <w:tc>
          <w:tcPr>
            <w:gridSpan w:val="2"/>
            <w:tcBorders>
              <w:top w:color="c0c0c0" w:space="0" w:sz="8" w:val="single"/>
              <w:left w:color="c0c0c0" w:space="0" w:sz="8" w:val="single"/>
              <w:bottom w:color="c0c0c0" w:space="0" w:sz="8" w:val="single"/>
            </w:tcBorders>
            <w:vAlign w:val="center"/>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center"/>
              <w:rPr>
                <w:rFonts w:ascii="Arial" w:cs="Arial" w:eastAsia="Arial" w:hAnsi="Arial"/>
                <w:b w:val="0"/>
                <w:i w:val="0"/>
                <w:smallCaps w:val="1"/>
                <w:strike w:val="0"/>
                <w:color w:val="0e4194"/>
                <w:sz w:val="14"/>
                <w:szCs w:val="14"/>
                <w:u w:val="none"/>
                <w:shd w:fill="auto" w:val="clear"/>
                <w:vertAlign w:val="baseline"/>
              </w:rPr>
            </w:pPr>
            <w:r w:rsidDel="00000000" w:rsidR="00000000" w:rsidRPr="00000000">
              <w:rPr>
                <w:rFonts w:ascii="Arial" w:cs="Arial" w:eastAsia="Arial" w:hAnsi="Arial"/>
                <w:b w:val="0"/>
                <w:i w:val="0"/>
                <w:smallCaps w:val="1"/>
                <w:strike w:val="0"/>
                <w:color w:val="0e4194"/>
                <w:sz w:val="14"/>
                <w:szCs w:val="14"/>
                <w:u w:val="none"/>
                <w:shd w:fill="auto" w:val="clear"/>
                <w:vertAlign w:val="baseline"/>
                <w:rtl w:val="0"/>
              </w:rPr>
              <w:t xml:space="preserve">ГОВОРЕНЕ </w:t>
            </w:r>
          </w:p>
        </w:tc>
        <w:tc>
          <w:tcPr>
            <w:tcBorders>
              <w:top w:color="c0c0c0" w:space="0" w:sz="8" w:val="single"/>
              <w:left w:color="c0c0c0" w:space="0" w:sz="8" w:val="single"/>
              <w:bottom w:color="c0c0c0" w:space="0" w:sz="8" w:val="single"/>
            </w:tcBorders>
            <w:vAlign w:val="center"/>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center"/>
              <w:rPr>
                <w:rFonts w:ascii="Arial" w:cs="Arial" w:eastAsia="Arial" w:hAnsi="Arial"/>
                <w:b w:val="0"/>
                <w:i w:val="0"/>
                <w:smallCaps w:val="1"/>
                <w:strike w:val="0"/>
                <w:color w:val="0e4194"/>
                <w:sz w:val="14"/>
                <w:szCs w:val="14"/>
                <w:u w:val="none"/>
                <w:shd w:fill="auto" w:val="clear"/>
                <w:vertAlign w:val="baseline"/>
              </w:rPr>
            </w:pPr>
            <w:r w:rsidDel="00000000" w:rsidR="00000000" w:rsidRPr="00000000">
              <w:rPr>
                <w:rFonts w:ascii="Arial" w:cs="Arial" w:eastAsia="Arial" w:hAnsi="Arial"/>
                <w:b w:val="0"/>
                <w:i w:val="0"/>
                <w:smallCaps w:val="1"/>
                <w:strike w:val="0"/>
                <w:color w:val="0e4194"/>
                <w:sz w:val="14"/>
                <w:szCs w:val="14"/>
                <w:u w:val="none"/>
                <w:shd w:fill="auto" w:val="clear"/>
                <w:vertAlign w:val="baseline"/>
                <w:rtl w:val="0"/>
              </w:rPr>
              <w:t xml:space="preserve">ПИСАНЕ </w:t>
            </w:r>
          </w:p>
        </w:tc>
      </w:tr>
      <w:tr>
        <w:trPr>
          <w:trHeight w:val="340" w:hRule="atLeast"/>
        </w:trPr>
        <w:tc>
          <w:tcPr>
            <w:vMerge w:val="continue"/>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1"/>
                <w:strike w:val="0"/>
                <w:color w:val="0e4194"/>
                <w:sz w:val="14"/>
                <w:szCs w:val="14"/>
                <w:u w:val="none"/>
                <w:shd w:fill="auto" w:val="clear"/>
                <w:vertAlign w:val="baseline"/>
              </w:rPr>
            </w:pPr>
            <w:r w:rsidDel="00000000" w:rsidR="00000000" w:rsidRPr="00000000">
              <w:rPr>
                <w:rtl w:val="0"/>
              </w:rPr>
            </w:r>
          </w:p>
        </w:tc>
        <w:tc>
          <w:tcPr>
            <w:tcBorders>
              <w:bottom w:color="c0c0c0" w:space="0" w:sz="8" w:val="single"/>
            </w:tcBorders>
            <w:vAlign w:val="center"/>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center"/>
              <w:rPr>
                <w:rFonts w:ascii="Arial" w:cs="Arial" w:eastAsia="Arial" w:hAnsi="Arial"/>
                <w:b w:val="0"/>
                <w:i w:val="0"/>
                <w:smallCaps w:val="0"/>
                <w:strike w:val="0"/>
                <w:color w:val="0e4194"/>
                <w:sz w:val="16"/>
                <w:szCs w:val="16"/>
                <w:u w:val="none"/>
                <w:shd w:fill="auto" w:val="clear"/>
                <w:vertAlign w:val="baseline"/>
              </w:rPr>
            </w:pPr>
            <w:r w:rsidDel="00000000" w:rsidR="00000000" w:rsidRPr="00000000">
              <w:rPr>
                <w:rFonts w:ascii="Arial" w:cs="Arial" w:eastAsia="Arial" w:hAnsi="Arial"/>
                <w:b w:val="0"/>
                <w:i w:val="0"/>
                <w:smallCaps w:val="0"/>
                <w:strike w:val="0"/>
                <w:color w:val="0e4194"/>
                <w:sz w:val="16"/>
                <w:szCs w:val="16"/>
                <w:u w:val="none"/>
                <w:shd w:fill="auto" w:val="clear"/>
                <w:vertAlign w:val="baseline"/>
                <w:rtl w:val="0"/>
              </w:rPr>
              <w:t xml:space="preserve">Слушане </w:t>
            </w:r>
          </w:p>
        </w:tc>
        <w:tc>
          <w:tcPr>
            <w:tcBorders>
              <w:left w:color="c0c0c0" w:space="0" w:sz="8" w:val="single"/>
              <w:bottom w:color="c0c0c0" w:space="0" w:sz="8" w:val="single"/>
            </w:tcBorders>
            <w:vAlign w:val="center"/>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center"/>
              <w:rPr>
                <w:rFonts w:ascii="Arial" w:cs="Arial" w:eastAsia="Arial" w:hAnsi="Arial"/>
                <w:b w:val="0"/>
                <w:i w:val="0"/>
                <w:smallCaps w:val="0"/>
                <w:strike w:val="0"/>
                <w:color w:val="0e4194"/>
                <w:sz w:val="16"/>
                <w:szCs w:val="16"/>
                <w:u w:val="none"/>
                <w:shd w:fill="auto" w:val="clear"/>
                <w:vertAlign w:val="baseline"/>
              </w:rPr>
            </w:pPr>
            <w:r w:rsidDel="00000000" w:rsidR="00000000" w:rsidRPr="00000000">
              <w:rPr>
                <w:rFonts w:ascii="Arial" w:cs="Arial" w:eastAsia="Arial" w:hAnsi="Arial"/>
                <w:b w:val="0"/>
                <w:i w:val="0"/>
                <w:smallCaps w:val="0"/>
                <w:strike w:val="0"/>
                <w:color w:val="0e4194"/>
                <w:sz w:val="16"/>
                <w:szCs w:val="16"/>
                <w:u w:val="none"/>
                <w:shd w:fill="auto" w:val="clear"/>
                <w:vertAlign w:val="baseline"/>
                <w:rtl w:val="0"/>
              </w:rPr>
              <w:t xml:space="preserve">Четене </w:t>
            </w:r>
          </w:p>
        </w:tc>
        <w:tc>
          <w:tcPr>
            <w:tcBorders>
              <w:left w:color="c0c0c0" w:space="0" w:sz="8" w:val="single"/>
              <w:bottom w:color="c0c0c0" w:space="0" w:sz="8" w:val="single"/>
            </w:tcBorders>
            <w:vAlign w:val="center"/>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center"/>
              <w:rPr>
                <w:rFonts w:ascii="Arial" w:cs="Arial" w:eastAsia="Arial" w:hAnsi="Arial"/>
                <w:b w:val="0"/>
                <w:i w:val="0"/>
                <w:smallCaps w:val="0"/>
                <w:strike w:val="0"/>
                <w:color w:val="0e4194"/>
                <w:sz w:val="16"/>
                <w:szCs w:val="16"/>
                <w:u w:val="none"/>
                <w:shd w:fill="auto" w:val="clear"/>
                <w:vertAlign w:val="baseline"/>
              </w:rPr>
            </w:pPr>
            <w:r w:rsidDel="00000000" w:rsidR="00000000" w:rsidRPr="00000000">
              <w:rPr>
                <w:rFonts w:ascii="Arial" w:cs="Arial" w:eastAsia="Arial" w:hAnsi="Arial"/>
                <w:b w:val="0"/>
                <w:i w:val="0"/>
                <w:smallCaps w:val="0"/>
                <w:strike w:val="0"/>
                <w:color w:val="0e4194"/>
                <w:sz w:val="16"/>
                <w:szCs w:val="16"/>
                <w:u w:val="none"/>
                <w:shd w:fill="auto" w:val="clear"/>
                <w:vertAlign w:val="baseline"/>
                <w:rtl w:val="0"/>
              </w:rPr>
              <w:t xml:space="preserve">Участие в разговор </w:t>
            </w:r>
          </w:p>
        </w:tc>
        <w:tc>
          <w:tcPr>
            <w:tcBorders>
              <w:left w:color="c0c0c0" w:space="0" w:sz="8" w:val="single"/>
              <w:bottom w:color="c0c0c0" w:space="0" w:sz="8" w:val="single"/>
            </w:tcBorders>
            <w:vAlign w:val="center"/>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center"/>
              <w:rPr>
                <w:rFonts w:ascii="Arial" w:cs="Arial" w:eastAsia="Arial" w:hAnsi="Arial"/>
                <w:b w:val="0"/>
                <w:i w:val="0"/>
                <w:smallCaps w:val="0"/>
                <w:strike w:val="0"/>
                <w:color w:val="0e4194"/>
                <w:sz w:val="16"/>
                <w:szCs w:val="16"/>
                <w:u w:val="none"/>
                <w:shd w:fill="auto" w:val="clear"/>
                <w:vertAlign w:val="baseline"/>
              </w:rPr>
            </w:pPr>
            <w:r w:rsidDel="00000000" w:rsidR="00000000" w:rsidRPr="00000000">
              <w:rPr>
                <w:rFonts w:ascii="Arial" w:cs="Arial" w:eastAsia="Arial" w:hAnsi="Arial"/>
                <w:b w:val="0"/>
                <w:i w:val="0"/>
                <w:smallCaps w:val="0"/>
                <w:strike w:val="0"/>
                <w:color w:val="0e4194"/>
                <w:sz w:val="16"/>
                <w:szCs w:val="16"/>
                <w:u w:val="none"/>
                <w:shd w:fill="auto" w:val="clear"/>
                <w:vertAlign w:val="baseline"/>
                <w:rtl w:val="0"/>
              </w:rPr>
              <w:t xml:space="preserve">Самостоятелно устно изложение </w:t>
            </w:r>
          </w:p>
        </w:tc>
        <w:tc>
          <w:tcPr>
            <w:tcBorders>
              <w:left w:color="c0c0c0" w:space="0" w:sz="8" w:val="single"/>
              <w:bottom w:color="c0c0c0" w:space="0" w:sz="8" w:val="single"/>
            </w:tcBorders>
            <w:vAlign w:val="center"/>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62" w:line="240" w:lineRule="auto"/>
              <w:ind w:left="0" w:right="283" w:firstLine="0"/>
              <w:jc w:val="left"/>
              <w:rPr>
                <w:rFonts w:ascii="Arial" w:cs="Arial" w:eastAsia="Arial" w:hAnsi="Arial"/>
                <w:b w:val="0"/>
                <w:i w:val="0"/>
                <w:smallCaps w:val="0"/>
                <w:strike w:val="0"/>
                <w:color w:val="404040"/>
                <w:sz w:val="16"/>
                <w:szCs w:val="16"/>
                <w:u w:val="none"/>
                <w:shd w:fill="auto" w:val="clear"/>
                <w:vertAlign w:val="baseline"/>
              </w:rPr>
            </w:pPr>
            <w:r w:rsidDel="00000000" w:rsidR="00000000" w:rsidRPr="00000000">
              <w:rPr>
                <w:rtl w:val="0"/>
              </w:rPr>
            </w:r>
          </w:p>
        </w:tc>
      </w:tr>
      <w:tr>
        <w:trPr>
          <w:trHeight w:val="283" w:hRule="atLeast"/>
        </w:trPr>
        <w:tc>
          <w:tcPr>
            <w:vAlign w:val="center"/>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righ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Английски език</w:t>
            </w:r>
          </w:p>
        </w:tc>
        <w:tc>
          <w:tcPr>
            <w:tcBorders>
              <w:bottom w:color="c0c0c0" w:space="0" w:sz="4" w:val="single"/>
            </w:tcBorders>
            <w:vAlign w:val="center"/>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0" w:right="283" w:firstLine="0"/>
              <w:jc w:val="center"/>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1"/>
                <w:strike w:val="0"/>
                <w:color w:val="3f3a38"/>
                <w:sz w:val="14"/>
                <w:szCs w:val="14"/>
                <w:u w:val="none"/>
                <w:shd w:fill="auto" w:val="clear"/>
                <w:vertAlign w:val="baseline"/>
                <w:rtl w:val="0"/>
              </w:rPr>
              <w:t xml:space="preserve">C1</w:t>
            </w:r>
            <w:r w:rsidDel="00000000" w:rsidR="00000000" w:rsidRPr="00000000">
              <w:rPr>
                <w:rtl w:val="0"/>
              </w:rPr>
            </w:r>
          </w:p>
        </w:tc>
        <w:tc>
          <w:tcPr>
            <w:tcBorders>
              <w:bottom w:color="c0c0c0" w:space="0" w:sz="4" w:val="single"/>
            </w:tcBorders>
            <w:vAlign w:val="center"/>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0" w:right="283" w:firstLine="0"/>
              <w:jc w:val="center"/>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1"/>
                <w:strike w:val="0"/>
                <w:color w:val="3f3a38"/>
                <w:sz w:val="14"/>
                <w:szCs w:val="14"/>
                <w:u w:val="none"/>
                <w:shd w:fill="auto" w:val="clear"/>
                <w:vertAlign w:val="baseline"/>
                <w:rtl w:val="0"/>
              </w:rPr>
              <w:t xml:space="preserve">C1</w:t>
            </w:r>
            <w:r w:rsidDel="00000000" w:rsidR="00000000" w:rsidRPr="00000000">
              <w:rPr>
                <w:rtl w:val="0"/>
              </w:rPr>
            </w:r>
          </w:p>
        </w:tc>
        <w:tc>
          <w:tcPr>
            <w:tcBorders>
              <w:bottom w:color="c0c0c0" w:space="0" w:sz="4" w:val="single"/>
            </w:tcBorders>
            <w:vAlign w:val="center"/>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0" w:right="283" w:firstLine="0"/>
              <w:jc w:val="center"/>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1"/>
                <w:strike w:val="0"/>
                <w:color w:val="3f3a38"/>
                <w:sz w:val="14"/>
                <w:szCs w:val="14"/>
                <w:u w:val="none"/>
                <w:shd w:fill="auto" w:val="clear"/>
                <w:vertAlign w:val="baseline"/>
                <w:rtl w:val="0"/>
              </w:rPr>
              <w:t xml:space="preserve">C1</w:t>
            </w:r>
            <w:r w:rsidDel="00000000" w:rsidR="00000000" w:rsidRPr="00000000">
              <w:rPr>
                <w:rtl w:val="0"/>
              </w:rPr>
            </w:r>
          </w:p>
        </w:tc>
        <w:tc>
          <w:tcPr>
            <w:tcBorders>
              <w:bottom w:color="c0c0c0" w:space="0" w:sz="4" w:val="single"/>
            </w:tcBorders>
            <w:vAlign w:val="center"/>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0" w:right="283" w:firstLine="0"/>
              <w:jc w:val="center"/>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1"/>
                <w:strike w:val="0"/>
                <w:color w:val="3f3a38"/>
                <w:sz w:val="14"/>
                <w:szCs w:val="14"/>
                <w:u w:val="none"/>
                <w:shd w:fill="auto" w:val="clear"/>
                <w:vertAlign w:val="baseline"/>
                <w:rtl w:val="0"/>
              </w:rPr>
              <w:t xml:space="preserve">C1</w:t>
            </w:r>
            <w:r w:rsidDel="00000000" w:rsidR="00000000" w:rsidRPr="00000000">
              <w:rPr>
                <w:rtl w:val="0"/>
              </w:rPr>
            </w:r>
          </w:p>
        </w:tc>
        <w:tc>
          <w:tcPr>
            <w:tcBorders>
              <w:bottom w:color="c0c0c0" w:space="0" w:sz="4" w:val="single"/>
            </w:tcBorders>
            <w:vAlign w:val="center"/>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0" w:right="283" w:firstLine="0"/>
              <w:jc w:val="center"/>
              <w:rPr>
                <w:rFonts w:ascii="Arial" w:cs="Arial" w:eastAsia="Arial" w:hAnsi="Arial"/>
                <w:b w:val="0"/>
                <w:i w:val="0"/>
                <w:smallCaps w:val="1"/>
                <w:strike w:val="0"/>
                <w:color w:val="3f3a38"/>
                <w:sz w:val="18"/>
                <w:szCs w:val="18"/>
                <w:u w:val="none"/>
                <w:shd w:fill="auto" w:val="clear"/>
                <w:vertAlign w:val="baseline"/>
              </w:rPr>
            </w:pPr>
            <w:r w:rsidDel="00000000" w:rsidR="00000000" w:rsidRPr="00000000">
              <w:rPr>
                <w:rFonts w:ascii="Arial" w:cs="Arial" w:eastAsia="Arial" w:hAnsi="Arial"/>
                <w:b w:val="0"/>
                <w:i w:val="0"/>
                <w:smallCaps w:val="1"/>
                <w:strike w:val="0"/>
                <w:color w:val="3f3a38"/>
                <w:sz w:val="14"/>
                <w:szCs w:val="14"/>
                <w:u w:val="none"/>
                <w:shd w:fill="auto" w:val="clear"/>
                <w:vertAlign w:val="baseline"/>
                <w:rtl w:val="0"/>
              </w:rPr>
              <w:t xml:space="preserve">C1</w:t>
            </w:r>
            <w:r w:rsidDel="00000000" w:rsidR="00000000" w:rsidRPr="00000000">
              <w:rPr>
                <w:rtl w:val="0"/>
              </w:rPr>
            </w:r>
          </w:p>
        </w:tc>
      </w:tr>
      <w:tr>
        <w:trPr>
          <w:trHeight w:val="283" w:hRule="atLeast"/>
        </w:trPr>
        <w:tc>
          <w:tcPr>
            <w:shd w:fill="auto" w:val="clear"/>
            <w:vAlign w:val="top"/>
          </w:tcPr>
          <w:p w:rsidR="00000000" w:rsidDel="00000000" w:rsidP="00000000" w:rsidRDefault="00000000" w:rsidRPr="00000000" w14:paraId="000000A8">
            <w:pPr>
              <w:ind w:right="283"/>
              <w:rPr>
                <w:vertAlign w:val="baseline"/>
              </w:rPr>
            </w:pPr>
            <w:r w:rsidDel="00000000" w:rsidR="00000000" w:rsidRPr="00000000">
              <w:rPr>
                <w:rtl w:val="0"/>
              </w:rPr>
            </w:r>
          </w:p>
        </w:tc>
        <w:tc>
          <w:tcPr>
            <w:gridSpan w:val="5"/>
            <w:tcBorders>
              <w:bottom w:color="c0c0c0" w:space="0" w:sz="8" w:val="single"/>
            </w:tcBorders>
            <w:shd w:fill="ececec" w:val="clear"/>
            <w:vAlign w:val="center"/>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center"/>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Fonts w:ascii="Arial" w:cs="Arial" w:eastAsia="Arial" w:hAnsi="Arial"/>
                <w:b w:val="0"/>
                <w:i w:val="0"/>
                <w:smallCaps w:val="0"/>
                <w:strike w:val="0"/>
                <w:color w:val="3f3a38"/>
                <w:sz w:val="16"/>
                <w:szCs w:val="16"/>
                <w:u w:val="none"/>
                <w:shd w:fill="auto" w:val="clear"/>
                <w:vertAlign w:val="baseline"/>
                <w:rtl w:val="0"/>
              </w:rPr>
              <w:t xml:space="preserve">Въведете име на езиковия сертификат и ниво, ако е приложимо. </w:t>
            </w:r>
          </w:p>
        </w:tc>
      </w:tr>
      <w:tr>
        <w:trPr>
          <w:trHeight w:val="283" w:hRule="atLeast"/>
        </w:trPr>
        <w:tc>
          <w:tcPr>
            <w:vAlign w:val="center"/>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righ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Испански език</w:t>
            </w:r>
          </w:p>
        </w:tc>
        <w:tc>
          <w:tcPr>
            <w:tcBorders>
              <w:bottom w:color="c0c0c0" w:space="0" w:sz="4" w:val="single"/>
            </w:tcBorders>
            <w:vAlign w:val="center"/>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0" w:right="283" w:firstLine="0"/>
              <w:jc w:val="center"/>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1"/>
                <w:strike w:val="0"/>
                <w:color w:val="3f3a38"/>
                <w:sz w:val="14"/>
                <w:szCs w:val="14"/>
                <w:u w:val="none"/>
                <w:shd w:fill="auto" w:val="clear"/>
                <w:vertAlign w:val="baseline"/>
                <w:rtl w:val="0"/>
              </w:rPr>
              <w:t xml:space="preserve">А1/А2</w:t>
            </w:r>
            <w:r w:rsidDel="00000000" w:rsidR="00000000" w:rsidRPr="00000000">
              <w:rPr>
                <w:rtl w:val="0"/>
              </w:rPr>
            </w:r>
          </w:p>
        </w:tc>
        <w:tc>
          <w:tcPr>
            <w:tcBorders>
              <w:bottom w:color="c0c0c0" w:space="0" w:sz="4" w:val="single"/>
            </w:tcBorders>
            <w:vAlign w:val="center"/>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0" w:right="283" w:firstLine="0"/>
              <w:jc w:val="center"/>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1"/>
                <w:strike w:val="0"/>
                <w:color w:val="3f3a38"/>
                <w:sz w:val="14"/>
                <w:szCs w:val="14"/>
                <w:u w:val="none"/>
                <w:shd w:fill="auto" w:val="clear"/>
                <w:vertAlign w:val="baseline"/>
                <w:rtl w:val="0"/>
              </w:rPr>
              <w:t xml:space="preserve">А1/А2</w:t>
            </w:r>
            <w:r w:rsidDel="00000000" w:rsidR="00000000" w:rsidRPr="00000000">
              <w:rPr>
                <w:rtl w:val="0"/>
              </w:rPr>
            </w:r>
          </w:p>
        </w:tc>
        <w:tc>
          <w:tcPr>
            <w:tcBorders>
              <w:bottom w:color="c0c0c0" w:space="0" w:sz="4" w:val="single"/>
            </w:tcBorders>
            <w:vAlign w:val="center"/>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0" w:right="283" w:firstLine="0"/>
              <w:jc w:val="center"/>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1"/>
                <w:strike w:val="0"/>
                <w:color w:val="3f3a38"/>
                <w:sz w:val="14"/>
                <w:szCs w:val="14"/>
                <w:u w:val="none"/>
                <w:shd w:fill="auto" w:val="clear"/>
                <w:vertAlign w:val="baseline"/>
                <w:rtl w:val="0"/>
              </w:rPr>
              <w:t xml:space="preserve">А1/А2</w:t>
            </w:r>
            <w:r w:rsidDel="00000000" w:rsidR="00000000" w:rsidRPr="00000000">
              <w:rPr>
                <w:rtl w:val="0"/>
              </w:rPr>
            </w:r>
          </w:p>
        </w:tc>
        <w:tc>
          <w:tcPr>
            <w:tcBorders>
              <w:bottom w:color="c0c0c0" w:space="0" w:sz="4" w:val="single"/>
            </w:tcBorders>
            <w:vAlign w:val="center"/>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0" w:right="283" w:firstLine="0"/>
              <w:jc w:val="center"/>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1"/>
                <w:strike w:val="0"/>
                <w:color w:val="3f3a38"/>
                <w:sz w:val="14"/>
                <w:szCs w:val="14"/>
                <w:u w:val="none"/>
                <w:shd w:fill="auto" w:val="clear"/>
                <w:vertAlign w:val="baseline"/>
                <w:rtl w:val="0"/>
              </w:rPr>
              <w:t xml:space="preserve">А1/А2</w:t>
            </w:r>
            <w:r w:rsidDel="00000000" w:rsidR="00000000" w:rsidRPr="00000000">
              <w:rPr>
                <w:rtl w:val="0"/>
              </w:rPr>
            </w:r>
          </w:p>
        </w:tc>
        <w:tc>
          <w:tcPr>
            <w:tcBorders>
              <w:bottom w:color="c0c0c0" w:space="0" w:sz="4" w:val="single"/>
            </w:tcBorders>
            <w:vAlign w:val="center"/>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0" w:right="283" w:firstLine="0"/>
              <w:jc w:val="center"/>
              <w:rPr>
                <w:rFonts w:ascii="Arial" w:cs="Arial" w:eastAsia="Arial" w:hAnsi="Arial"/>
                <w:b w:val="0"/>
                <w:i w:val="0"/>
                <w:smallCaps w:val="1"/>
                <w:strike w:val="0"/>
                <w:color w:val="3f3a38"/>
                <w:sz w:val="18"/>
                <w:szCs w:val="18"/>
                <w:u w:val="none"/>
                <w:shd w:fill="auto" w:val="clear"/>
                <w:vertAlign w:val="baseline"/>
              </w:rPr>
            </w:pPr>
            <w:r w:rsidDel="00000000" w:rsidR="00000000" w:rsidRPr="00000000">
              <w:rPr>
                <w:rFonts w:ascii="Arial" w:cs="Arial" w:eastAsia="Arial" w:hAnsi="Arial"/>
                <w:b w:val="0"/>
                <w:i w:val="0"/>
                <w:smallCaps w:val="1"/>
                <w:strike w:val="0"/>
                <w:color w:val="3f3a38"/>
                <w:sz w:val="14"/>
                <w:szCs w:val="14"/>
                <w:u w:val="none"/>
                <w:shd w:fill="auto" w:val="clear"/>
                <w:vertAlign w:val="baseline"/>
                <w:rtl w:val="0"/>
              </w:rPr>
              <w:t xml:space="preserve">А1/А2</w:t>
            </w:r>
            <w:r w:rsidDel="00000000" w:rsidR="00000000" w:rsidRPr="00000000">
              <w:rPr>
                <w:rtl w:val="0"/>
              </w:rPr>
            </w:r>
          </w:p>
        </w:tc>
      </w:tr>
      <w:tr>
        <w:trPr>
          <w:trHeight w:val="283" w:hRule="atLeast"/>
        </w:trPr>
        <w:tc>
          <w:tcPr>
            <w:shd w:fill="auto" w:val="clear"/>
            <w:vAlign w:val="top"/>
          </w:tcPr>
          <w:p w:rsidR="00000000" w:rsidDel="00000000" w:rsidP="00000000" w:rsidRDefault="00000000" w:rsidRPr="00000000" w14:paraId="000000B4">
            <w:pPr>
              <w:ind w:right="283"/>
              <w:rPr>
                <w:vertAlign w:val="baseline"/>
              </w:rPr>
            </w:pPr>
            <w:r w:rsidDel="00000000" w:rsidR="00000000" w:rsidRPr="00000000">
              <w:rPr>
                <w:rtl w:val="0"/>
              </w:rPr>
            </w:r>
          </w:p>
        </w:tc>
        <w:tc>
          <w:tcPr>
            <w:gridSpan w:val="5"/>
            <w:tcBorders>
              <w:bottom w:color="c0c0c0" w:space="0" w:sz="8" w:val="single"/>
            </w:tcBorders>
            <w:shd w:fill="ececec" w:val="clear"/>
            <w:vAlign w:val="center"/>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center"/>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Fonts w:ascii="Arial" w:cs="Arial" w:eastAsia="Arial" w:hAnsi="Arial"/>
                <w:b w:val="0"/>
                <w:i w:val="0"/>
                <w:smallCaps w:val="0"/>
                <w:strike w:val="0"/>
                <w:color w:val="3f3a38"/>
                <w:sz w:val="16"/>
                <w:szCs w:val="16"/>
                <w:u w:val="none"/>
                <w:shd w:fill="auto" w:val="clear"/>
                <w:vertAlign w:val="baseline"/>
                <w:rtl w:val="0"/>
              </w:rPr>
              <w:t xml:space="preserve">Въведете име на езиковия сертификат и ниво, ако е приложимо. </w:t>
            </w:r>
          </w:p>
        </w:tc>
      </w:tr>
      <w:tr>
        <w:trPr>
          <w:trHeight w:val="397" w:hRule="atLeast"/>
        </w:trPr>
        <w:tc>
          <w:tcPr>
            <w:vAlign w:val="top"/>
          </w:tcPr>
          <w:p w:rsidR="00000000" w:rsidDel="00000000" w:rsidP="00000000" w:rsidRDefault="00000000" w:rsidRPr="00000000" w14:paraId="000000BA">
            <w:pPr>
              <w:ind w:right="283"/>
              <w:rPr>
                <w:vertAlign w:val="baseline"/>
              </w:rPr>
            </w:pPr>
            <w:r w:rsidDel="00000000" w:rsidR="00000000" w:rsidRPr="00000000">
              <w:rPr>
                <w:rtl w:val="0"/>
              </w:rPr>
            </w:r>
          </w:p>
        </w:tc>
        <w:tc>
          <w:tcPr>
            <w:gridSpan w:val="5"/>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0"/>
                <w:strike w:val="0"/>
                <w:color w:val="0e4194"/>
                <w:sz w:val="15"/>
                <w:szCs w:val="15"/>
                <w:u w:val="none"/>
                <w:shd w:fill="auto" w:val="clear"/>
                <w:vertAlign w:val="baseline"/>
              </w:rPr>
            </w:pPr>
            <w:r w:rsidDel="00000000" w:rsidR="00000000" w:rsidRPr="00000000">
              <w:rPr>
                <w:rFonts w:ascii="Arial" w:cs="Arial" w:eastAsia="Arial" w:hAnsi="Arial"/>
                <w:b w:val="0"/>
                <w:i w:val="0"/>
                <w:smallCaps w:val="0"/>
                <w:strike w:val="0"/>
                <w:color w:val="0e4194"/>
                <w:sz w:val="14"/>
                <w:szCs w:val="14"/>
                <w:u w:val="none"/>
                <w:shd w:fill="auto" w:val="clear"/>
                <w:vertAlign w:val="baseline"/>
                <w:rtl w:val="0"/>
              </w:rPr>
              <w:t xml:space="preserve">Ниво: A1/A2: Основно ниво на владеене  -  B1/B2: Самостоятелно ниво на владеене  -  C1/C2 Свободно ниво на владеене</w:t>
            </w: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0"/>
                <w:strike w:val="0"/>
                <w:color w:val="0e4194"/>
                <w:sz w:val="15"/>
                <w:szCs w:val="15"/>
                <w:u w:val="none"/>
                <w:shd w:fill="auto" w:val="clear"/>
                <w:vertAlign w:val="baseline"/>
              </w:rPr>
            </w:pPr>
            <w:hyperlink r:id="rId11">
              <w:r w:rsidDel="00000000" w:rsidR="00000000" w:rsidRPr="00000000">
                <w:rPr>
                  <w:rFonts w:ascii="Arial" w:cs="Arial" w:eastAsia="Arial" w:hAnsi="Arial"/>
                  <w:b w:val="0"/>
                  <w:i w:val="0"/>
                  <w:smallCaps w:val="0"/>
                  <w:strike w:val="0"/>
                  <w:color w:val="000080"/>
                  <w:sz w:val="15"/>
                  <w:szCs w:val="15"/>
                  <w:u w:val="single"/>
                  <w:shd w:fill="auto" w:val="clear"/>
                  <w:vertAlign w:val="baseline"/>
                  <w:rtl w:val="0"/>
                </w:rPr>
                <w:t xml:space="preserve">Обща европейска езикова рамка</w:t>
              </w:r>
            </w:hyperlink>
            <w:r w:rsidDel="00000000" w:rsidR="00000000" w:rsidRPr="00000000">
              <w:rPr>
                <w:rtl w:val="0"/>
              </w:rPr>
            </w:r>
          </w:p>
        </w:tc>
      </w:tr>
    </w:tbl>
    <w:p w:rsidR="00000000" w:rsidDel="00000000" w:rsidP="00000000" w:rsidRDefault="00000000" w:rsidRPr="00000000" w14:paraId="000000C1">
      <w:pPr>
        <w:ind w:right="283"/>
        <w:rPr>
          <w:vertAlign w:val="baseline"/>
        </w:rPr>
      </w:pPr>
      <w:r w:rsidDel="00000000" w:rsidR="00000000" w:rsidRPr="00000000">
        <w:rPr>
          <w:rtl w:val="0"/>
        </w:rPr>
      </w:r>
    </w:p>
    <w:tbl>
      <w:tblPr>
        <w:tblStyle w:val="Table8"/>
        <w:tblW w:w="10376.0" w:type="dxa"/>
        <w:jc w:val="left"/>
        <w:tblInd w:w="0.0" w:type="pct"/>
        <w:tblLayout w:type="fixed"/>
        <w:tblLook w:val="0000"/>
      </w:tblPr>
      <w:tblGrid>
        <w:gridCol w:w="2834"/>
        <w:gridCol w:w="7542"/>
        <w:tblGridChange w:id="0">
          <w:tblGrid>
            <w:gridCol w:w="2834"/>
            <w:gridCol w:w="7542"/>
          </w:tblGrid>
        </w:tblGridChange>
      </w:tblGrid>
      <w:tr>
        <w:trPr>
          <w:trHeight w:val="170" w:hRule="atLeast"/>
        </w:trPr>
        <w:tc>
          <w:tcP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23" w:line="240" w:lineRule="auto"/>
              <w:ind w:left="0" w:right="283"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Комуникационни умения</w:t>
            </w:r>
          </w:p>
        </w:tc>
        <w:tc>
          <w:tcP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 w:right="283"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Добри комуникационни умения, умения за работа в екип, придобити по време на работата ми в Милрей АД и Центъра по Молекулна Медицина.</w:t>
            </w:r>
          </w:p>
        </w:tc>
      </w:tr>
    </w:tbl>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tl w:val="0"/>
        </w:rPr>
      </w:r>
    </w:p>
    <w:tbl>
      <w:tblPr>
        <w:tblStyle w:val="Table9"/>
        <w:tblW w:w="10376.0" w:type="dxa"/>
        <w:jc w:val="left"/>
        <w:tblInd w:w="0.0" w:type="pct"/>
        <w:tblLayout w:type="fixed"/>
        <w:tblLook w:val="0000"/>
      </w:tblPr>
      <w:tblGrid>
        <w:gridCol w:w="2834"/>
        <w:gridCol w:w="7542"/>
        <w:tblGridChange w:id="0">
          <w:tblGrid>
            <w:gridCol w:w="2834"/>
            <w:gridCol w:w="7542"/>
          </w:tblGrid>
        </w:tblGridChange>
      </w:tblGrid>
      <w:tr>
        <w:trPr>
          <w:trHeight w:val="170" w:hRule="atLeast"/>
        </w:trPr>
        <w:tc>
          <w:tcP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23" w:line="240" w:lineRule="auto"/>
              <w:ind w:left="0" w:right="283"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Организационни / управленски умения</w:t>
            </w:r>
          </w:p>
        </w:tc>
        <w:tc>
          <w:tcP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0" w:right="283"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Опишете Вашите организационни умения. Посочете в какъв контекст за придобити, напр.: </w:t>
            </w:r>
          </w:p>
          <w:p w:rsidR="00000000" w:rsidDel="00000000" w:rsidP="00000000" w:rsidRDefault="00000000" w:rsidRPr="00000000" w14:paraId="000000C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283"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лидерство (в момента съм отговорен/на за екип от 10 души)</w:t>
            </w:r>
          </w:p>
        </w:tc>
      </w:tr>
    </w:tbl>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tl w:val="0"/>
        </w:rPr>
      </w:r>
    </w:p>
    <w:tbl>
      <w:tblPr>
        <w:tblStyle w:val="Table10"/>
        <w:tblW w:w="10376.0" w:type="dxa"/>
        <w:jc w:val="left"/>
        <w:tblInd w:w="0.0" w:type="pct"/>
        <w:tblLayout w:type="fixed"/>
        <w:tblLook w:val="0000"/>
      </w:tblPr>
      <w:tblGrid>
        <w:gridCol w:w="2834"/>
        <w:gridCol w:w="7542"/>
        <w:tblGridChange w:id="0">
          <w:tblGrid>
            <w:gridCol w:w="2834"/>
            <w:gridCol w:w="7542"/>
          </w:tblGrid>
        </w:tblGridChange>
      </w:tblGrid>
      <w:tr>
        <w:trPr>
          <w:trHeight w:val="170" w:hRule="atLeast"/>
        </w:trPr>
        <w:tc>
          <w:tcP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23" w:line="240" w:lineRule="auto"/>
              <w:ind w:left="0" w:right="283"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Преподавателски опит</w:t>
            </w:r>
          </w:p>
        </w:tc>
        <w:tc>
          <w:tcPr>
            <w:vAlign w:val="top"/>
          </w:tcPr>
          <w:p w:rsidR="00000000" w:rsidDel="00000000" w:rsidP="00000000" w:rsidRDefault="00000000" w:rsidRPr="00000000" w14:paraId="000000C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283"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Хоноруван преподавател в Катедра „Медицинска химия и биохимия“, Медицински Университет- София от 02.2011 до 05.2012</w:t>
            </w:r>
          </w:p>
        </w:tc>
      </w:tr>
    </w:tbl>
    <w:p w:rsidR="00000000" w:rsidDel="00000000" w:rsidP="00000000" w:rsidRDefault="00000000" w:rsidRPr="00000000" w14:paraId="000000CB">
      <w:pPr>
        <w:ind w:right="283"/>
        <w:rPr>
          <w:vertAlign w:val="baseline"/>
        </w:rPr>
      </w:pPr>
      <w:r w:rsidDel="00000000" w:rsidR="00000000" w:rsidRPr="00000000">
        <w:rPr>
          <w:rtl w:val="0"/>
        </w:rPr>
      </w:r>
    </w:p>
    <w:tbl>
      <w:tblPr>
        <w:tblStyle w:val="Table11"/>
        <w:tblW w:w="10376.0" w:type="dxa"/>
        <w:jc w:val="left"/>
        <w:tblInd w:w="0.0" w:type="pct"/>
        <w:tblLayout w:type="fixed"/>
        <w:tblLook w:val="0000"/>
      </w:tblPr>
      <w:tblGrid>
        <w:gridCol w:w="2834"/>
        <w:gridCol w:w="7542"/>
        <w:tblGridChange w:id="0">
          <w:tblGrid>
            <w:gridCol w:w="2834"/>
            <w:gridCol w:w="7542"/>
          </w:tblGrid>
        </w:tblGridChange>
      </w:tblGrid>
      <w:tr>
        <w:trPr>
          <w:trHeight w:val="170" w:hRule="atLeast"/>
        </w:trPr>
        <w:tc>
          <w:tcP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23" w:line="240" w:lineRule="auto"/>
              <w:ind w:left="0" w:right="283"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Организация на научни събития</w:t>
            </w:r>
          </w:p>
        </w:tc>
        <w:tc>
          <w:tcP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Участие в организацията на 25-27 October 2011</w:t>
            </w:r>
          </w:p>
        </w:tc>
      </w:tr>
    </w:tbl>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tl w:val="0"/>
        </w:rPr>
      </w:r>
    </w:p>
    <w:tbl>
      <w:tblPr>
        <w:tblStyle w:val="Table12"/>
        <w:tblW w:w="10375.0" w:type="dxa"/>
        <w:jc w:val="left"/>
        <w:tblInd w:w="0.0" w:type="pct"/>
        <w:tblLayout w:type="fixed"/>
        <w:tblLook w:val="0000"/>
      </w:tblPr>
      <w:tblGrid>
        <w:gridCol w:w="2835"/>
        <w:gridCol w:w="7540"/>
        <w:tblGridChange w:id="0">
          <w:tblGrid>
            <w:gridCol w:w="2835"/>
            <w:gridCol w:w="7540"/>
          </w:tblGrid>
        </w:tblGridChange>
      </w:tblGrid>
      <w:tr>
        <w:trPr>
          <w:trHeight w:val="170" w:hRule="atLeast"/>
        </w:trPr>
        <w:tc>
          <w:tcP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right"/>
              <w:rPr>
                <w:rFonts w:ascii="Arial" w:cs="Arial" w:eastAsia="Arial" w:hAnsi="Arial"/>
                <w:b w:val="0"/>
                <w:i w:val="0"/>
                <w:smallCaps w:val="1"/>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ДОПЪЛНИТЕЛНА ИНФОРМАЦИЯ</w:t>
            </w:r>
            <w:r w:rsidDel="00000000" w:rsidR="00000000" w:rsidRPr="00000000">
              <w:rPr>
                <w:rtl w:val="0"/>
              </w:rPr>
            </w:r>
          </w:p>
        </w:tc>
        <w:tc>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right"/>
              <w:rPr>
                <w:rFonts w:ascii="Arial" w:cs="Arial" w:eastAsia="Arial" w:hAnsi="Arial"/>
                <w:b w:val="0"/>
                <w:i w:val="0"/>
                <w:smallCaps w:val="0"/>
                <w:strike w:val="0"/>
                <w:color w:val="402c24"/>
                <w:sz w:val="8"/>
                <w:szCs w:val="8"/>
                <w:u w:val="none"/>
                <w:shd w:fill="auto" w:val="clear"/>
                <w:vertAlign w:val="baseline"/>
              </w:rPr>
            </w:pPr>
            <w:r w:rsidDel="00000000" w:rsidR="00000000" w:rsidRPr="00000000">
              <w:rPr>
                <w:rFonts w:ascii="Arial" w:cs="Arial" w:eastAsia="Arial" w:hAnsi="Arial"/>
                <w:b w:val="0"/>
                <w:i w:val="0"/>
                <w:smallCaps w:val="0"/>
                <w:strike w:val="0"/>
                <w:color w:val="402c24"/>
                <w:sz w:val="8"/>
                <w:szCs w:val="8"/>
                <w:u w:val="none"/>
                <w:shd w:fill="auto" w:val="clear"/>
                <w:vertAlign w:val="baseline"/>
              </w:rPr>
              <w:drawing>
                <wp:inline distB="0" distT="0" distL="114300" distR="114300">
                  <wp:extent cx="4789170" cy="90170"/>
                  <wp:effectExtent b="0" l="0" r="0" t="0"/>
                  <wp:docPr id="1038"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4789170" cy="90170"/>
                          </a:xfrm>
                          <a:prstGeom prst="rect"/>
                          <a:ln/>
                        </pic:spPr>
                      </pic:pic>
                    </a:graphicData>
                  </a:graphic>
                </wp:inline>
              </w:drawing>
            </w:r>
            <w:r w:rsidDel="00000000" w:rsidR="00000000" w:rsidRPr="00000000">
              <w:rPr>
                <w:rFonts w:ascii="Arial" w:cs="Arial" w:eastAsia="Arial" w:hAnsi="Arial"/>
                <w:b w:val="0"/>
                <w:i w:val="0"/>
                <w:smallCaps w:val="0"/>
                <w:strike w:val="0"/>
                <w:color w:val="402c24"/>
                <w:sz w:val="8"/>
                <w:szCs w:val="8"/>
                <w:u w:val="none"/>
                <w:shd w:fill="auto" w:val="clear"/>
                <w:vertAlign w:val="baseline"/>
                <w:rtl w:val="0"/>
              </w:rPr>
              <w:t xml:space="preserve"> </w:t>
            </w:r>
          </w:p>
        </w:tc>
      </w:tr>
    </w:tbl>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tl w:val="0"/>
        </w:rPr>
      </w:r>
    </w:p>
    <w:tbl>
      <w:tblPr>
        <w:tblStyle w:val="Table13"/>
        <w:tblW w:w="10376.0" w:type="dxa"/>
        <w:jc w:val="left"/>
        <w:tblInd w:w="0.0" w:type="pct"/>
        <w:tblLayout w:type="fixed"/>
        <w:tblLook w:val="0000"/>
      </w:tblPr>
      <w:tblGrid>
        <w:gridCol w:w="2835"/>
        <w:gridCol w:w="7541"/>
        <w:tblGridChange w:id="0">
          <w:tblGrid>
            <w:gridCol w:w="2835"/>
            <w:gridCol w:w="7541"/>
          </w:tblGrid>
        </w:tblGridChange>
      </w:tblGrid>
      <w:tr>
        <w:trPr>
          <w:trHeight w:val="170" w:hRule="atLeast"/>
        </w:trPr>
        <w:tc>
          <w:tcP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Публикации</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Презентации</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Проекти</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Конференции</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Членства</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Обучение</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Сертификати</w:t>
            </w:r>
          </w:p>
        </w:tc>
        <w:tc>
          <w:tcP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Докторска дисертация с тема: „Генетични и геномни изменения при глиални тумори”</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 Публикации в списания с импакт фактор</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 Публикации в Български реферирани списания</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82 цитирания без автоцитирания, източник SCOPUS, 13.01.2020</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h индекс =4 ( </w:t>
            </w:r>
            <w:hyperlink r:id="rId12">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https://www.scopus.com/authid/detail.uri?authorId=6506828640</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0"/>
                <w:strike w:val="0"/>
                <w:color w:val="494a4c"/>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ORCID:</w:t>
            </w:r>
            <w:hyperlink r:id="rId13">
              <w:r w:rsidDel="00000000" w:rsidR="00000000" w:rsidRPr="00000000">
                <w:rPr>
                  <w:rFonts w:ascii="Arial" w:cs="Arial" w:eastAsia="Arial" w:hAnsi="Arial"/>
                  <w:b w:val="0"/>
                  <w:i w:val="0"/>
                  <w:smallCaps w:val="0"/>
                  <w:strike w:val="0"/>
                  <w:color w:val="000080"/>
                  <w:sz w:val="18"/>
                  <w:szCs w:val="18"/>
                  <w:highlight w:val="white"/>
                  <w:u w:val="single"/>
                  <w:vertAlign w:val="baseline"/>
                  <w:rtl w:val="0"/>
                </w:rPr>
                <w:t xml:space="preserve">https://orcid.org/0000-0003-4359-9618</w:t>
              </w:r>
            </w:hyperlink>
            <w:r w:rsidDel="00000000" w:rsidR="00000000" w:rsidRPr="00000000">
              <w:rPr>
                <w:rtl w:val="0"/>
              </w:rPr>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0 международни конгреси и конференции</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 Български конгреси и конференции</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Водещ Изследовател 3 (СМН, МУ-София)</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Участник 23 (12 към СМН, МУ-София и 11 ФНИ, МОН)</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V Petkova, A Mitkova, D Kachakova,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G Stancheva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S Giragosyan, D Marinova, Y Slavova-Marinova,V Mitev, RKaneva. ANALYSIS OF MIRNA EXPRESSION IN NON-SMALL CELL LUNG CANCER. EACR25, Amsterdam, Netherlands, 30 June – 03July, 2018 (poster presentation)</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Silva Giragosyan, Todor Popov, Veronika Petkova,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Gergana Stancheva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Darina Kachakova, Kalina Mihova, Julian Rangachev, Vanyo Mitev, Diana Popova, Radka Kaneva. Pathogenic alterations in advanced HPV-negative cell squamous laryngeal carcinoma revealed by Next Generation Sequencing. ESHG 2018, Milan, Italy, 16-19 June, 2018 (poster presentation)</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 Giragosyan, T. Popov, V. Petkova,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G. Stancheva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D. Kachakova, K. Mihova, J. Rangachev, V. Mitev, D. Popova, R. Kaneva. Somatic mutation status in advanced laryngeal squamous cell carcinoma revealed by Next Generation Sequencing, ICGEB Workshop on diagnostics 2018, Macedonian Academy of Sciences and Art, Skopje, FYR Macedonia  22-24 March, 2018 (poster presentation)</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Giragosyan S,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Stancheva G</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Popov T., Mitev V, Kaneva R.  MIR-221-3P AND MIR-424-5P MAY ACT AS NON-INVASIVE BIOMARKERS IN DETECTION OF PATIENTS WITH LARYNGEAL SQUAMOUS CELL CARCINOMA.  XV International Medical Scientific Conference, 9-14 October, 2017, Pleven, Bulgaria (poster presentation)</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Silva Giragosyan,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Gergana Stancheva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Todor Popov, Vanyo Mitev, Radka Kaneva. MIR-31-3P AND MIR-31-5P ARE OVEREXPRESSED IN LARYNGEAL CANCER AND SHOW CORRELATION WITH GENETIC FACTORS OF ANGIOGENESIS. 3rd International Cancer Symposium of the Cancer Research Center of Lyon. 25-27 September 2017, Lyon, France (poster presentation)</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9.</w:t>
              <w:tab/>
              <w:t xml:space="preserve">12th BALKAN CONGRESS OF HUMAN GENETIC; Plovdiv, Bulgaria, 8-10 September, 2017 (poster presentation)</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Giragosyan S, Popov T, Petkova V,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Stancheva G</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Kachakova D, Mihova K, Mitev V, Popova D, Kaneva R. GENETIC PROFILING OF ADVANCED LARYNGEAL CARCINOMA BY NEW GENERATION SEQUENCING. 12th BALKAN CONGRESS OF HUMAN GENETIC; Plovdiv, Bulgaria, 8-10 September, 2017 (oral presentation)</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Petkova V, Mitkova A,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Stancheva G</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Kachakova D, Giragosyan S, Marinova D, Yanina S, Mitev V, Kaneva R. Expression analysis of miR-21, miR-205, EGFR, MINA53 and mTOR inBulgarian patients with non-small cell lung cancer. 2nd Special Conference EACR-AACR, 24-27 June, Florence, Italy (poster presentation)</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 Giragosyan,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G. Stancheva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T. Popov, D. Konov, J. Rangachev, V. Mitev, R. Kaneva. Involvement of miR424-5p and miR-221-3p in tumour metastasis in laryngeal squamous cell carcinoma. ESHG2017, Copenhagen, Denmark, 27-30 May, 2017 (poster presentation)</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 Giragosyan,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G. Stancheva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T. Popov, D. Konov, J. Rangachev, O. Stoyanov, V. Mitev, S. Todorov, R. Kaneva. Expression of hypoxia related miRNAs in laryngeal squamous cell carcinoma. EACR24, Amsterdam, Netherlands, 9-12 July 2016 (poster presentation)</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 Giragosyan,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G Stancheva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T Popov, D Konov, J Rangachev, S Todorov, V Mitev, R Kaneva. STUDY OF THE ONCOGENIC POTENTIAL OF HYPOXIC-INDUCED MIR-21-3P IN LARYNGEAL CANCER. Science and Youth 2016, Medical University-Plovdiv, Bulgaria 12-14 May, 2016 (oral presentation)</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G. Stancheva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T. Goranova, M. Laleva, M. Kamenova, A. Mitkova, N. Velinov, G. Poptodorov, V. Mitev, N. Gabrovsky, R. Kaneva. Prognostic value of HIF1A, HIF2A and HIF3A expression in Bulgarian patients with malignant glioma. The EACR-AACR-SIC сpecial Conference: Anticancer Drug Action and Drug Resistance: from Cancer Biology to the Clinic, 20-23 June 2015, Florence, Italy /proceeding book, poster No145, page 62/</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G. Stancheva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T. Goranova, M. Laleva, M. Kamenova, A. Mitkova, N. Velinov, R. Kaneva, G. Poptodorov, V. Mitev, N. Gabrovsky. Gene expression of SOX2, SOX6, SOX8 and SOX9 and its prognostic role in patients with gliomas. Poster presentation. The 23nd Meeting of European Association for Cancer Research, 5-8 July 2014, Munich, Germany /EJC Suppl.5, Vol 50 (2014): 698, S168/</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G. Stancheva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T. Goranova, M. Laleva, M. Kamenova, A. Mitkova, N. Velinov, R. Kaneva, G. Poptodorov, V. Mitev, N. Gabrovsky. Gene expression of MMP9 and its prognostic role in patients with gliomas. Poster presentation. The European Human Genetics Conference, 08-11 June 2014, Milano, Italy France /Eur J Hum Genet, 2014, Vol 22 (suppl 1): 479, J12,119/</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Г. Станчева</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T. Горанова, M. Лалева, M. Каменова, A. Миткова, Н. Велинов, Р. Кънева, Г. Поптодоров, В. Митев, Н. Габровски. Прогностично значение на соматични мутации в гените IDH1 и IDH2 при Български пациенти с мултиформен глиобластом. XXII национална конференция по неврохирургия, 24-26 Октомври 2013, Велинград, България</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G. Stancheva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T. Goranova, M. Laleva, M. Kamenova, A. Mitkova, N. Velinov, R. Kaneva, G. Poptodorov, V. Mitev, N. Gabrovsky. Prognostic Significance of Somatic Mutations in Idh1 and Tp53 Genes in Bulgarian Patients with Glioblastoma Multiforme Abstract. 15th World Congress of Neurosurgery &amp; World Federation of Neurosurgical Societies, 8-13 September 2013, Seoul, Korea. /Abstract No. FA1231/</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G. Stancheva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T. Goranova, M. Laleva, M. Kamenova, A. Mitkova, N. Velinov, R. Kaneva, G. Poptodorov, V. Mitev, N. Gabrovsky. Prognostic significance of IDH1 mutations and 1p/19q co-deletion I patients with glial tumours. Poster presentation. The European Human Genetics Conference, 08-11 June 2013, Paris, France /Eur J Hum Genet, 2012, Vol 21 (suppl 2): 281, P11,068/</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G. Stancheva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T. Goranova, M. Laleva, M. Kamenova, A. Mitkova, N. Velinov, R. Kaneva, G. Poptodorov, V. Mitev, N. Gabrovsky. Molecular biomarkers with predictive value in glioma patients Poster presentation. The 10th Meeting of European Association of Neurooncology, 06-09 September 2012, Marseille, France</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G. Stancheva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T. Goranova, M. Laleva, M. Kamenova, A. Mitkova, N. Velinov, R. Kaneva, G. Poptodorov, V. Mitev, N. Gabrovsky. MLPA analysis of 1p/19q deletion in patients with astrocytoma and oligodendrogliomas. The 22nd Meeting of European Association for Cancer Research, 7-10 July 2012, Barcelona, Spain.</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T. Todorova, S. Jordanov,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G. Stancheva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A. Mitkova, I. Chalakov, R. Kaneva, V. Mitev, M. Melnicharov and T. Goranova. Genetic aberrations in CDKN2A and TP53 genes in patients with laryngeal carcinoma. The 22nd Meeting of European Association for Cancer Research, 7-10 July 2012, Barcelona, Spain.</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G. Stancheva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T. Goranova, M. Laleva, M. Kamenova, A. Mitkova, N. Velinov, R. Kaneva, G. Poptodorov, V. Mitev, N. Gabrovsky. A novel missense mutation in IDH2 gene of a glioma patient. The European Human Genetics Conference, 22-26 June 2012, Nuremberg, Germany. /Eur J Hum Genet, 2012, 20 (suppl 1): 166, P06.48/</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Stefano Pierini, Teodora Goranova,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Gergana Stancheva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Maria Laleva, Margarita Kamenova, Atanaska Mitkova, Nikolay Velinov, Radka Kaneva, George Poptodorov, Vanio Mitev, Nikolay Gabrovsky. MGMT promoter hypermethylation is a frequent event in glioma patients but has no prognostic value. The European Human Genetics Conference, 22-26 June 2012, Nuremberg, Germany. /Eur J Hum Genet, 2012, 20 (suppl 1): 186, P06.144/</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G. Stancheva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T. Goranova, M. Laleva, N. Velinov, R. Kaneva, G. Poptodorov, V. Mitev, St. Gabrovsky, P.Vanev, N. Gabrovsky. Comparison of instruments for quality of life measurement in Bulgarian patients with malignant glial tumors. The 2011 European Multidisciplinary Cancer Congress, 23-27 September 2011, Stockholm, Sweden. /Eur J Cancer, September 2011, Vol 47 (suppl 1), page S579, 8715/</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M. Stefanova, S. Jordanov, R. Tzveova,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G. Stancheva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A. Mitkova, I. Chalakov, R. Kaneva, V. Mitev  and T. Goranova. The prevalence of microsatellite instability and loss of heterozygosity in Bulgarian patients with laryngeal carcinoma. The 2011 European Multidisciplinary Cancer Congress, 23-27 September 2011, Stockholm, Sweden. /Eur J Cancer, September 2011, Vol 47 (suppl 1), page S551, 8525/</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Gergana Stancheva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Reni Tzveova, Stanislav Jordanov, Atanaska Mitkova, Ivan Chalakov, Radka Kaneva, Vanio Mitev  and Teodora Goranova. Promoter hypermethylation of CDKN2A gene in Bulgarian patients with Laryngeal Squamous Cell Carcinoma Poster presentation. The 4th International Congress of Molecular Medicine27-30 June 2011, Istanbul, Turkey. /In vivo 25:560 (2011)/</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Teodora Goranova,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Gergana Stancheva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Atanaska Mitkova, Radka Kaneva, Margarita Kamenova, Maria Laleva, Nikolay Velinov, George Poptodorov, Vanio Mitev, Nikolay Gabrovsky. MGMT promoter methylation in Bulgarian patients with glial tumors Poster presentation. The 4th International Congress of Molecular Medicine27-30 June 2011, Istanbul, Turkey. /In vivo 25: 526 (2011)/</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G. Stancheva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T. Goranova, M. Laleva, M. Kamenova, A. Mitkova, N. Velinov, R. Kaneva, G. Poptodorov, V. Mitev and N. Gabrovsky. IDH1, IDH2 and TP53 mutations in Bulgarian patients with glial tumours. Poster presentation. European Human Genetics Conference 2011 28-31 May 2011, Amsterdam, The Netherlands. /Eur J Hum Genet, 2011, 19 (suppl 2): 198, P06.042/</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R. Tzveova,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G. Stancheva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S. Jordanov, A. Mitkova, I. Chalakov, R. Kaneva, V. Mitev and T. Goranova. Promoter hypermethylation of DNA repair genes in Bulgarian patients with laryngeal carcinoma. Poster presentation. European Human Genetics Conference 2011 28-31 May 2011, Amsterdam, The Netherlands. /Eur J Hum Genet, 2011, 19 (suppl 2): 217, P06. 122/</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T. Goranova,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G. Stancheva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A. Mitkova, R. Kaneva, G. Poptodorov, N. Velinov, V. Mitev, N. Gabrovsky. ”Mutations in IDH1 and TP53 as prognostic biomarkers in Bulgarian patients with gliomas” Poster presentation. The 9th Meeting of European Association of Neurooncology 16-19 September 2010, Maastricht, The Netherlands. /NEURO ONCOL 2010 Sep; 12(Suppl 3): 33/</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T. Goranova,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G. Stancheva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A. Mitkova, R. Kaneva, G. Poptodorov, N. Velinov, V. Mitev, N. Gabrovsky. ”IDH1 and IDH2 mutations in Bulgarian patients with glial tumours” Poster presentation. The 21st Meeting of European Association for Cancer Research  26-29 June 2010, Oslo, Norway. /EJC Supplements 8, No. 5 (2010): 224-225/</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G. Stancheva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T. Goranova, S. Jordanov, A. Mitkova, I. Chalakov, G. Poptodorov, R. Kaneva, V. Mitev, N. Gabrovsky, K. Kunev. “Promoter hypermethylation in Bulgarian patients with glial and laryngeal cancer” Poster presentation. The 21st Meeting of European Association for Cancer Research  26-29 June 2010, Oslo, Norway. /EJC Supplements 8, No. 5 (2010) 220/</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Mitkova A,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Stancheva G</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Goranova T, Kadiyska T, Kostadinov E, Vlaykova T, Gulubova M, Damyanov D, Mitev V, Kaneva R. ”Large genomic aberrations in MSH2 and MLH1 genes in Bulgarian colorectal cancer patients” European Association for Cancer Research, 26-29 June 2010, Oslo, Norway. /EJC Supplements 8, No. 5 (2010) 220/</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Mitkova, A.V, Vlajkova T,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Stancheva G</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et al. Microsatellite instability and promotor hypermethylation of MLH1 and MSH2 in Bulgarian patients with sporadic colorectal cancer. Poster presentation. European Human Genetics Conference 2008, 31 May – 3 June 2008, Barcelona, Spain. /Eur J Hum Genet, 2008, 16 (suppl 2):193, P04.010/</w:t>
            </w:r>
            <w:r w:rsidDel="00000000" w:rsidR="00000000" w:rsidRPr="00000000">
              <w:rPr>
                <w:rtl w:val="0"/>
              </w:rPr>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6D">
            <w:pPr>
              <w:pStyle w:val="Heading3"/>
              <w:shd w:fill="ffffff" w:val="clear"/>
              <w:spacing w:after="0" w:before="0" w:lineRule="auto"/>
              <w:jc w:val="both"/>
              <w:rPr>
                <w:rFonts w:ascii="Arial" w:cs="Arial" w:eastAsia="Arial" w:hAnsi="Arial"/>
                <w:b w:val="0"/>
                <w:color w:val="000000"/>
                <w:sz w:val="18"/>
                <w:szCs w:val="18"/>
                <w:vertAlign w:val="baseline"/>
              </w:rPr>
            </w:pPr>
            <w:r w:rsidDel="00000000" w:rsidR="00000000" w:rsidRPr="00000000">
              <w:rPr>
                <w:rFonts w:ascii="Arial" w:cs="Arial" w:eastAsia="Arial" w:hAnsi="Arial"/>
                <w:b w:val="0"/>
                <w:color w:val="000000"/>
                <w:sz w:val="18"/>
                <w:szCs w:val="18"/>
                <w:vertAlign w:val="baseline"/>
                <w:rtl w:val="0"/>
              </w:rPr>
              <w:t xml:space="preserve">EACR (European Association for Cancer Research)</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European Society of Human Genetic</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Холандия, Амстердам, VUMC, Microarray Core Facility – 2011, 1 месец</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2">
            <w:pPr>
              <w:ind w:right="283"/>
              <w:jc w:val="both"/>
              <w:rPr>
                <w:vertAlign w:val="baseline"/>
              </w:rPr>
            </w:pPr>
            <w:r w:rsidDel="00000000" w:rsidR="00000000" w:rsidRPr="00000000">
              <w:rPr>
                <w:color w:val="000000"/>
                <w:sz w:val="18"/>
                <w:szCs w:val="18"/>
                <w:vertAlign w:val="baseline"/>
                <w:rtl w:val="0"/>
              </w:rPr>
              <w:t xml:space="preserve">02.10.2013 – 05.10.2013, „Application of neural stem cells and mouse models in neuroscience’’ практически курс и уъркшоп, Croatian Institute for Brain Research, School of Medicine, University of Zagreb</w:t>
            </w:r>
            <w:r w:rsidDel="00000000" w:rsidR="00000000" w:rsidRPr="00000000">
              <w:rPr>
                <w:rtl w:val="0"/>
              </w:rPr>
            </w:r>
          </w:p>
        </w:tc>
      </w:tr>
    </w:tbl>
    <w:p w:rsidR="00000000" w:rsidDel="00000000" w:rsidP="00000000" w:rsidRDefault="00000000" w:rsidRPr="00000000" w14:paraId="00000173">
      <w:pPr>
        <w:ind w:left="2127" w:right="283" w:firstLine="709.0000000000003"/>
        <w:jc w:val="both"/>
        <w:rPr>
          <w:vertAlign w:val="baseline"/>
        </w:rPr>
      </w:pPr>
      <w:r w:rsidDel="00000000" w:rsidR="00000000" w:rsidRPr="00000000">
        <w:rPr>
          <w:rtl w:val="0"/>
        </w:rPr>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tl w:val="0"/>
        </w:rPr>
      </w:r>
    </w:p>
    <w:tbl>
      <w:tblPr>
        <w:tblStyle w:val="Table14"/>
        <w:tblW w:w="10375.0" w:type="dxa"/>
        <w:jc w:val="left"/>
        <w:tblInd w:w="0.0" w:type="pct"/>
        <w:tblLayout w:type="fixed"/>
        <w:tblLook w:val="0000"/>
      </w:tblPr>
      <w:tblGrid>
        <w:gridCol w:w="2835"/>
        <w:gridCol w:w="7540"/>
        <w:tblGridChange w:id="0">
          <w:tblGrid>
            <w:gridCol w:w="2835"/>
            <w:gridCol w:w="7540"/>
          </w:tblGrid>
        </w:tblGridChange>
      </w:tblGrid>
      <w:tr>
        <w:trPr>
          <w:trHeight w:val="170" w:hRule="atLeast"/>
        </w:trPr>
        <w:tc>
          <w:tcPr>
            <w:vAlign w:val="top"/>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right"/>
              <w:rPr>
                <w:rFonts w:ascii="Arial" w:cs="Arial" w:eastAsia="Arial" w:hAnsi="Arial"/>
                <w:b w:val="0"/>
                <w:i w:val="0"/>
                <w:smallCaps w:val="1"/>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ПРИЛОЖЕНИЯ</w:t>
            </w:r>
            <w:r w:rsidDel="00000000" w:rsidR="00000000" w:rsidRPr="00000000">
              <w:rPr>
                <w:rtl w:val="0"/>
              </w:rPr>
            </w:r>
          </w:p>
        </w:tc>
        <w:tc>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right"/>
              <w:rPr>
                <w:rFonts w:ascii="Arial" w:cs="Arial" w:eastAsia="Arial" w:hAnsi="Arial"/>
                <w:b w:val="0"/>
                <w:i w:val="0"/>
                <w:smallCaps w:val="0"/>
                <w:strike w:val="0"/>
                <w:color w:val="402c24"/>
                <w:sz w:val="8"/>
                <w:szCs w:val="8"/>
                <w:u w:val="none"/>
                <w:shd w:fill="auto" w:val="clear"/>
                <w:vertAlign w:val="baseline"/>
              </w:rPr>
            </w:pPr>
            <w:r w:rsidDel="00000000" w:rsidR="00000000" w:rsidRPr="00000000">
              <w:rPr>
                <w:rFonts w:ascii="Arial" w:cs="Arial" w:eastAsia="Arial" w:hAnsi="Arial"/>
                <w:b w:val="0"/>
                <w:i w:val="0"/>
                <w:smallCaps w:val="0"/>
                <w:strike w:val="0"/>
                <w:color w:val="402c24"/>
                <w:sz w:val="8"/>
                <w:szCs w:val="8"/>
                <w:u w:val="none"/>
                <w:shd w:fill="auto" w:val="clear"/>
                <w:vertAlign w:val="baseline"/>
              </w:rPr>
              <w:drawing>
                <wp:inline distB="0" distT="0" distL="114300" distR="114300">
                  <wp:extent cx="4789170" cy="90170"/>
                  <wp:effectExtent b="0" l="0" r="0" t="0"/>
                  <wp:docPr id="1037"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4789170" cy="90170"/>
                          </a:xfrm>
                          <a:prstGeom prst="rect"/>
                          <a:ln/>
                        </pic:spPr>
                      </pic:pic>
                    </a:graphicData>
                  </a:graphic>
                </wp:inline>
              </w:drawing>
            </w:r>
            <w:r w:rsidDel="00000000" w:rsidR="00000000" w:rsidRPr="00000000">
              <w:rPr>
                <w:rFonts w:ascii="Arial" w:cs="Arial" w:eastAsia="Arial" w:hAnsi="Arial"/>
                <w:b w:val="0"/>
                <w:i w:val="0"/>
                <w:smallCaps w:val="0"/>
                <w:strike w:val="0"/>
                <w:color w:val="402c24"/>
                <w:sz w:val="8"/>
                <w:szCs w:val="8"/>
                <w:u w:val="none"/>
                <w:shd w:fill="auto" w:val="clear"/>
                <w:vertAlign w:val="baseline"/>
                <w:rtl w:val="0"/>
              </w:rPr>
              <w:t xml:space="preserve"> </w:t>
            </w:r>
          </w:p>
        </w:tc>
      </w:tr>
    </w:tbl>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tl w:val="0"/>
        </w:rPr>
      </w:r>
    </w:p>
    <w:tbl>
      <w:tblPr>
        <w:tblStyle w:val="Table15"/>
        <w:tblW w:w="10376.0" w:type="dxa"/>
        <w:jc w:val="left"/>
        <w:tblInd w:w="0.0" w:type="pct"/>
        <w:tblLayout w:type="fixed"/>
        <w:tblLook w:val="0000"/>
      </w:tblPr>
      <w:tblGrid>
        <w:gridCol w:w="2834"/>
        <w:gridCol w:w="7542"/>
        <w:tblGridChange w:id="0">
          <w:tblGrid>
            <w:gridCol w:w="2834"/>
            <w:gridCol w:w="7542"/>
          </w:tblGrid>
        </w:tblGridChange>
      </w:tblGrid>
      <w:tr>
        <w:trPr>
          <w:trHeight w:val="170" w:hRule="atLeast"/>
        </w:trPr>
        <w:tc>
          <w:tcPr>
            <w:vAlign w:val="top"/>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23" w:line="240" w:lineRule="auto"/>
              <w:ind w:left="0" w:right="283"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0" w:right="283"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Въведете списък на приложенията към Вашата автобиография. Например:</w:t>
            </w:r>
          </w:p>
          <w:p w:rsidR="00000000" w:rsidDel="00000000" w:rsidP="00000000" w:rsidRDefault="00000000" w:rsidRPr="00000000" w14:paraId="0000017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283"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копия на дипломи и сертификати;</w:t>
            </w:r>
          </w:p>
          <w:p w:rsidR="00000000" w:rsidDel="00000000" w:rsidP="00000000" w:rsidRDefault="00000000" w:rsidRPr="00000000" w14:paraId="0000017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283"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препоръки от работодатели;</w:t>
            </w:r>
          </w:p>
          <w:p w:rsidR="00000000" w:rsidDel="00000000" w:rsidP="00000000" w:rsidRDefault="00000000" w:rsidRPr="00000000" w14:paraId="0000017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283"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публикации и изследвания.</w:t>
            </w:r>
          </w:p>
        </w:tc>
      </w:tr>
    </w:tbl>
    <w:p w:rsidR="00000000" w:rsidDel="00000000" w:rsidP="00000000" w:rsidRDefault="00000000" w:rsidRPr="00000000" w14:paraId="0000017D">
      <w:pPr>
        <w:ind w:right="283"/>
        <w:rPr>
          <w:vertAlign w:val="baseline"/>
        </w:rPr>
      </w:pPr>
      <w:r w:rsidDel="00000000" w:rsidR="00000000" w:rsidRPr="00000000">
        <w:rPr>
          <w:rtl w:val="0"/>
        </w:rPr>
      </w:r>
    </w:p>
    <w:sectPr>
      <w:headerReference r:id="rId14" w:type="default"/>
      <w:headerReference r:id="rId15" w:type="even"/>
      <w:footerReference r:id="rId16" w:type="default"/>
      <w:footerReference r:id="rId17" w:type="even"/>
      <w:pgSz w:h="16838" w:w="11906" w:orient="portrait"/>
      <w:pgMar w:bottom="1474" w:top="1644" w:left="850" w:right="680" w:header="850" w:footer="62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ArialMT"/>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tabs>
        <w:tab w:val="right" w:pos="2835"/>
        <w:tab w:val="left" w:pos="10205"/>
        <w:tab w:val="left" w:pos="2835"/>
        <w:tab w:val="right" w:pos="10375"/>
      </w:tabs>
      <w:spacing w:after="0" w:before="0" w:line="240" w:lineRule="auto"/>
      <w:ind w:left="0" w:right="0" w:firstLine="0"/>
      <w:jc w:val="left"/>
      <w:rPr>
        <w:rFonts w:ascii="Arial" w:cs="Arial" w:eastAsia="Arial" w:hAnsi="Arial"/>
        <w:b w:val="0"/>
        <w:i w:val="0"/>
        <w:smallCaps w:val="0"/>
        <w:strike w:val="0"/>
        <w:color w:val="1593cb"/>
        <w:sz w:val="16"/>
        <w:szCs w:val="16"/>
        <w:u w:val="none"/>
        <w:shd w:fill="auto" w:val="clear"/>
        <w:vertAlign w:val="baseline"/>
      </w:rPr>
    </w:pPr>
    <w:r w:rsidDel="00000000" w:rsidR="00000000" w:rsidRPr="00000000">
      <w:rPr>
        <w:rFonts w:ascii="ArialMT" w:cs="ArialMT" w:eastAsia="ArialMT" w:hAnsi="ArialMT"/>
        <w:b w:val="0"/>
        <w:i w:val="0"/>
        <w:smallCaps w:val="0"/>
        <w:strike w:val="0"/>
        <w:color w:val="26b4ea"/>
        <w:sz w:val="14"/>
        <w:szCs w:val="14"/>
        <w:u w:val="none"/>
        <w:shd w:fill="auto" w:val="clear"/>
        <w:vertAlign w:val="baseline"/>
        <w:rtl w:val="0"/>
      </w:rPr>
      <w:tab/>
      <w:t xml:space="preserve"> </w:t>
    </w:r>
    <w:r w:rsidDel="00000000" w:rsidR="00000000" w:rsidRPr="00000000">
      <w:rPr>
        <w:rFonts w:ascii="ArialMT" w:cs="ArialMT" w:eastAsia="ArialMT" w:hAnsi="ArialMT"/>
        <w:b w:val="0"/>
        <w:i w:val="0"/>
        <w:smallCaps w:val="0"/>
        <w:strike w:val="0"/>
        <w:color w:val="1593cb"/>
        <w:sz w:val="14"/>
        <w:szCs w:val="14"/>
        <w:u w:val="none"/>
        <w:shd w:fill="auto" w:val="clear"/>
        <w:vertAlign w:val="baseline"/>
        <w:rtl w:val="0"/>
      </w:rPr>
      <w:t xml:space="preserve">© Европейски съюз, 2002-2015 | europass.cedefop.europa.eu </w:t>
      <w:tab/>
      <w:t xml:space="preserve">Страница</w:t>
    </w:r>
    <w:r w:rsidDel="00000000" w:rsidR="00000000" w:rsidRPr="00000000">
      <w:rPr>
        <w:rFonts w:ascii="ArialMT" w:cs="ArialMT" w:eastAsia="ArialMT" w:hAnsi="ArialMT"/>
        <w:b w:val="0"/>
        <w:i w:val="0"/>
        <w:smallCaps w:val="0"/>
        <w:strike w:val="0"/>
        <w:color w:val="26b4ea"/>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1593cb"/>
        <w:sz w:val="14"/>
        <w:szCs w:val="14"/>
        <w:u w:val="none"/>
        <w:shd w:fill="auto" w:val="clear"/>
        <w:vertAlign w:val="baseline"/>
      </w:rPr>
      <w:fldChar w:fldCharType="begin"/>
      <w:instrText xml:space="preserve">PAGE</w:instrText>
      <w:fldChar w:fldCharType="separate"/>
      <w:fldChar w:fldCharType="end"/>
    </w:r>
    <w:r w:rsidDel="00000000" w:rsidR="00000000" w:rsidRPr="00000000">
      <w:rPr>
        <w:rFonts w:ascii="ArialMT" w:cs="ArialMT" w:eastAsia="ArialMT" w:hAnsi="ArialMT"/>
        <w:b w:val="0"/>
        <w:i w:val="0"/>
        <w:smallCaps w:val="0"/>
        <w:strike w:val="0"/>
        <w:color w:val="1593cb"/>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1593cb"/>
        <w:sz w:val="14"/>
        <w:szCs w:val="14"/>
        <w:u w:val="none"/>
        <w:shd w:fill="auto" w:val="clear"/>
        <w:vertAlign w:val="baseline"/>
      </w:rPr>
      <w:fldChar w:fldCharType="begin"/>
      <w:instrText xml:space="preserve">NUMPAGES</w:instrText>
      <w:fldChar w:fldCharType="separate"/>
      <w:fldChar w:fldCharType="end"/>
    </w:r>
    <w:r w:rsidDel="00000000" w:rsidR="00000000" w:rsidRPr="00000000">
      <w:rPr>
        <w:rFonts w:ascii="ArialMT" w:cs="ArialMT" w:eastAsia="ArialMT" w:hAnsi="ArialMT"/>
        <w:b w:val="0"/>
        <w:i w:val="0"/>
        <w:smallCaps w:val="0"/>
        <w:strike w:val="0"/>
        <w:color w:val="26b4ea"/>
        <w:sz w:val="14"/>
        <w:szCs w:val="14"/>
        <w:u w:val="none"/>
        <w:shd w:fill="auto" w:val="clear"/>
        <w:vertAlign w:val="baseline"/>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tabs>
        <w:tab w:val="right" w:pos="2835"/>
        <w:tab w:val="left" w:pos="10205"/>
        <w:tab w:val="left" w:pos="2835"/>
        <w:tab w:val="right" w:pos="10375"/>
      </w:tabs>
      <w:spacing w:after="0" w:before="0" w:line="240" w:lineRule="auto"/>
      <w:ind w:left="0" w:right="0" w:firstLine="0"/>
      <w:jc w:val="left"/>
      <w:rPr>
        <w:rFonts w:ascii="Arial" w:cs="Arial" w:eastAsia="Arial" w:hAnsi="Arial"/>
        <w:b w:val="0"/>
        <w:i w:val="0"/>
        <w:smallCaps w:val="0"/>
        <w:strike w:val="0"/>
        <w:color w:val="1593cb"/>
        <w:sz w:val="16"/>
        <w:szCs w:val="16"/>
        <w:u w:val="none"/>
        <w:shd w:fill="auto" w:val="clear"/>
        <w:vertAlign w:val="baseline"/>
      </w:rPr>
    </w:pPr>
    <w:r w:rsidDel="00000000" w:rsidR="00000000" w:rsidRPr="00000000">
      <w:rPr>
        <w:rFonts w:ascii="ArialMT" w:cs="ArialMT" w:eastAsia="ArialMT" w:hAnsi="ArialMT"/>
        <w:b w:val="0"/>
        <w:i w:val="0"/>
        <w:smallCaps w:val="0"/>
        <w:strike w:val="0"/>
        <w:color w:val="26b4ea"/>
        <w:sz w:val="14"/>
        <w:szCs w:val="14"/>
        <w:u w:val="none"/>
        <w:shd w:fill="auto" w:val="clear"/>
        <w:vertAlign w:val="baseline"/>
        <w:rtl w:val="0"/>
      </w:rPr>
      <w:tab/>
      <w:t xml:space="preserve"> </w:t>
    </w:r>
    <w:r w:rsidDel="00000000" w:rsidR="00000000" w:rsidRPr="00000000">
      <w:rPr>
        <w:rFonts w:ascii="ArialMT" w:cs="ArialMT" w:eastAsia="ArialMT" w:hAnsi="ArialMT"/>
        <w:b w:val="0"/>
        <w:i w:val="0"/>
        <w:smallCaps w:val="0"/>
        <w:strike w:val="0"/>
        <w:color w:val="1593cb"/>
        <w:sz w:val="14"/>
        <w:szCs w:val="14"/>
        <w:u w:val="none"/>
        <w:shd w:fill="auto" w:val="clear"/>
        <w:vertAlign w:val="baseline"/>
        <w:rtl w:val="0"/>
      </w:rPr>
      <w:t xml:space="preserve">© Европейски съюз, 2002-2015 | europass.cedefop.europa.eu </w:t>
      <w:tab/>
      <w:t xml:space="preserve">Страница</w:t>
    </w:r>
    <w:r w:rsidDel="00000000" w:rsidR="00000000" w:rsidRPr="00000000">
      <w:rPr>
        <w:rFonts w:ascii="ArialMT" w:cs="ArialMT" w:eastAsia="ArialMT" w:hAnsi="ArialMT"/>
        <w:b w:val="0"/>
        <w:i w:val="0"/>
        <w:smallCaps w:val="0"/>
        <w:strike w:val="0"/>
        <w:color w:val="26b4ea"/>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1593cb"/>
        <w:sz w:val="14"/>
        <w:szCs w:val="14"/>
        <w:u w:val="none"/>
        <w:shd w:fill="auto" w:val="clear"/>
        <w:vertAlign w:val="baseline"/>
      </w:rPr>
      <w:fldChar w:fldCharType="begin"/>
      <w:instrText xml:space="preserve">PAGE</w:instrText>
      <w:fldChar w:fldCharType="separate"/>
      <w:fldChar w:fldCharType="end"/>
    </w:r>
    <w:r w:rsidDel="00000000" w:rsidR="00000000" w:rsidRPr="00000000">
      <w:rPr>
        <w:rFonts w:ascii="ArialMT" w:cs="ArialMT" w:eastAsia="ArialMT" w:hAnsi="ArialMT"/>
        <w:b w:val="0"/>
        <w:i w:val="0"/>
        <w:smallCaps w:val="0"/>
        <w:strike w:val="0"/>
        <w:color w:val="1593cb"/>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1593cb"/>
        <w:sz w:val="14"/>
        <w:szCs w:val="14"/>
        <w:u w:val="none"/>
        <w:shd w:fill="auto" w:val="clear"/>
        <w:vertAlign w:val="baseline"/>
      </w:rPr>
      <w:fldChar w:fldCharType="begin"/>
      <w:instrText xml:space="preserve">NUMPAGES</w:instrText>
      <w:fldChar w:fldCharType="separate"/>
      <w:fldChar w:fldCharType="end"/>
    </w:r>
    <w:r w:rsidDel="00000000" w:rsidR="00000000" w:rsidRPr="00000000">
      <w:rPr>
        <w:rFonts w:ascii="ArialMT" w:cs="ArialMT" w:eastAsia="ArialMT" w:hAnsi="ArialMT"/>
        <w:b w:val="0"/>
        <w:i w:val="0"/>
        <w:smallCaps w:val="0"/>
        <w:strike w:val="0"/>
        <w:color w:val="26b4ea"/>
        <w:sz w:val="14"/>
        <w:szCs w:val="14"/>
        <w:u w:val="none"/>
        <w:shd w:fill="auto" w:val="clear"/>
        <w:vertAlign w:val="baselin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tabs>
        <w:tab w:val="left" w:pos="2835"/>
        <w:tab w:val="right" w:pos="10350"/>
      </w:tabs>
      <w:spacing w:after="0" w:before="153" w:line="240" w:lineRule="auto"/>
      <w:ind w:left="0" w:right="0" w:firstLine="0"/>
      <w:jc w:val="right"/>
      <w:rPr>
        <w:rFonts w:ascii="Arial" w:cs="Arial" w:eastAsia="Arial" w:hAnsi="Arial"/>
        <w:b w:val="0"/>
        <w:i w:val="0"/>
        <w:smallCaps w:val="0"/>
        <w:strike w:val="0"/>
        <w:color w:val="1593cb"/>
        <w:sz w:val="20"/>
        <w:szCs w:val="20"/>
        <w:u w:val="none"/>
        <w:shd w:fill="auto" w:val="clear"/>
        <w:vertAlign w:val="baseline"/>
      </w:rPr>
    </w:pPr>
    <w:r w:rsidDel="00000000" w:rsidR="00000000" w:rsidRPr="00000000">
      <w:rPr>
        <w:rFonts w:ascii="Arial" w:cs="Arial" w:eastAsia="Arial" w:hAnsi="Arial"/>
        <w:b w:val="0"/>
        <w:i w:val="0"/>
        <w:smallCaps w:val="0"/>
        <w:strike w:val="0"/>
        <w:color w:val="1593cb"/>
        <w:sz w:val="20"/>
        <w:szCs w:val="20"/>
        <w:u w:val="none"/>
        <w:shd w:fill="auto" w:val="clear"/>
        <w:vertAlign w:val="baseline"/>
        <w:rtl w:val="0"/>
      </w:rPr>
      <w:t xml:space="preserve"> </w:t>
      <w:tab/>
      <w:t xml:space="preserve"> Автобиография</w:t>
      <w:tab/>
      <w:t xml:space="preserve">Гергана Стефанова Станчева</w: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993140" cy="287655"/>
          <wp:effectExtent b="0" l="0" r="0" t="0"/>
          <wp:wrapSquare wrapText="bothSides" distB="0" distT="0" distL="0" distR="0"/>
          <wp:docPr id="103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93140" cy="28765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tabs>
        <w:tab w:val="left" w:pos="2835"/>
        <w:tab w:val="right" w:pos="10350"/>
      </w:tabs>
      <w:spacing w:after="0" w:before="153" w:line="240" w:lineRule="auto"/>
      <w:ind w:left="0" w:right="0" w:firstLine="0"/>
      <w:jc w:val="right"/>
      <w:rPr>
        <w:rFonts w:ascii="Arial" w:cs="Arial" w:eastAsia="Arial" w:hAnsi="Arial"/>
        <w:b w:val="0"/>
        <w:i w:val="0"/>
        <w:smallCaps w:val="0"/>
        <w:strike w:val="0"/>
        <w:color w:val="1593cb"/>
        <w:sz w:val="20"/>
        <w:szCs w:val="20"/>
        <w:u w:val="none"/>
        <w:shd w:fill="auto" w:val="clear"/>
        <w:vertAlign w:val="baseline"/>
      </w:rPr>
    </w:pPr>
    <w:r w:rsidDel="00000000" w:rsidR="00000000" w:rsidRPr="00000000">
      <w:rPr>
        <w:rFonts w:ascii="Arial" w:cs="Arial" w:eastAsia="Arial" w:hAnsi="Arial"/>
        <w:b w:val="0"/>
        <w:i w:val="0"/>
        <w:smallCaps w:val="0"/>
        <w:strike w:val="0"/>
        <w:color w:val="1593cb"/>
        <w:sz w:val="20"/>
        <w:szCs w:val="20"/>
        <w:u w:val="none"/>
        <w:shd w:fill="auto" w:val="clear"/>
        <w:vertAlign w:val="baseline"/>
        <w:rtl w:val="0"/>
      </w:rPr>
      <w:t xml:space="preserve"> </w:t>
      <w:tab/>
      <w:t xml:space="preserve"> Автобиография</w:t>
      <w:tab/>
      <w:t xml:space="preserve"> Собствено име, Презиме, Фамилия </w: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993140" cy="287655"/>
          <wp:effectExtent b="0" l="0" r="0" t="0"/>
          <wp:wrapSquare wrapText="bothSides" distB="0" distT="0" distL="0" distR="0"/>
          <wp:docPr id="103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93140" cy="28765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13" w:hanging="113"/>
      </w:pPr>
      <w:rPr>
        <w:rFonts w:ascii="Quattrocento Sans" w:cs="Quattrocento Sans" w:eastAsia="Quattrocento Sans" w:hAnsi="Quattrocento Sans"/>
        <w:vertAlign w:val="baseline"/>
      </w:rPr>
    </w:lvl>
    <w:lvl w:ilvl="1">
      <w:start w:val="1"/>
      <w:numFmt w:val="bullet"/>
      <w:lvlText w:val="▫"/>
      <w:lvlJc w:val="left"/>
      <w:pPr>
        <w:ind w:left="227" w:hanging="114.00000000000001"/>
      </w:pPr>
      <w:rPr>
        <w:rFonts w:ascii="Quattrocento Sans" w:cs="Quattrocento Sans" w:eastAsia="Quattrocento Sans" w:hAnsi="Quattrocento Sans"/>
        <w:vertAlign w:val="baseline"/>
      </w:rPr>
    </w:lvl>
    <w:lvl w:ilvl="2">
      <w:start w:val="1"/>
      <w:numFmt w:val="bullet"/>
      <w:lvlText w:val="●"/>
      <w:lvlJc w:val="left"/>
      <w:pPr>
        <w:ind w:left="113" w:firstLine="340"/>
      </w:pPr>
      <w:rPr>
        <w:rFonts w:ascii="Noto Sans Symbols" w:cs="Noto Sans Symbols" w:eastAsia="Noto Sans Symbols" w:hAnsi="Noto Sans Symbols"/>
        <w:vertAlign w:val="baseline"/>
      </w:rPr>
    </w:lvl>
    <w:lvl w:ilvl="3">
      <w:start w:val="1"/>
      <w:numFmt w:val="bullet"/>
      <w:lvlText w:val="●"/>
      <w:lvlJc w:val="left"/>
      <w:pPr>
        <w:ind w:left="113" w:firstLine="567"/>
      </w:pPr>
      <w:rPr>
        <w:rFonts w:ascii="Noto Sans Symbols" w:cs="Noto Sans Symbols" w:eastAsia="Noto Sans Symbols" w:hAnsi="Noto Sans Symbols"/>
        <w:vertAlign w:val="baseline"/>
      </w:rPr>
    </w:lvl>
    <w:lvl w:ilvl="4">
      <w:start w:val="1"/>
      <w:numFmt w:val="bullet"/>
      <w:lvlText w:val="●"/>
      <w:lvlJc w:val="left"/>
      <w:pPr>
        <w:ind w:left="113" w:firstLine="794"/>
      </w:pPr>
      <w:rPr>
        <w:rFonts w:ascii="Noto Sans Symbols" w:cs="Noto Sans Symbols" w:eastAsia="Noto Sans Symbols" w:hAnsi="Noto Sans Symbols"/>
        <w:vertAlign w:val="baseline"/>
      </w:rPr>
    </w:lvl>
    <w:lvl w:ilvl="5">
      <w:start w:val="1"/>
      <w:numFmt w:val="bullet"/>
      <w:lvlText w:val="●"/>
      <w:lvlJc w:val="left"/>
      <w:pPr>
        <w:ind w:left="113" w:firstLine="1021"/>
      </w:pPr>
      <w:rPr>
        <w:rFonts w:ascii="Noto Sans Symbols" w:cs="Noto Sans Symbols" w:eastAsia="Noto Sans Symbols" w:hAnsi="Noto Sans Symbols"/>
        <w:vertAlign w:val="baseline"/>
      </w:rPr>
    </w:lvl>
    <w:lvl w:ilvl="6">
      <w:start w:val="1"/>
      <w:numFmt w:val="bullet"/>
      <w:lvlText w:val="●"/>
      <w:lvlJc w:val="left"/>
      <w:pPr>
        <w:ind w:left="113" w:firstLine="1247"/>
      </w:pPr>
      <w:rPr>
        <w:rFonts w:ascii="Noto Sans Symbols" w:cs="Noto Sans Symbols" w:eastAsia="Noto Sans Symbols" w:hAnsi="Noto Sans Symbols"/>
        <w:vertAlign w:val="baseline"/>
      </w:rPr>
    </w:lvl>
    <w:lvl w:ilvl="7">
      <w:start w:val="1"/>
      <w:numFmt w:val="bullet"/>
      <w:lvlText w:val="●"/>
      <w:lvlJc w:val="left"/>
      <w:pPr>
        <w:ind w:left="113" w:firstLine="1474.0000000000002"/>
      </w:pPr>
      <w:rPr>
        <w:rFonts w:ascii="Noto Sans Symbols" w:cs="Noto Sans Symbols" w:eastAsia="Noto Sans Symbols" w:hAnsi="Noto Sans Symbols"/>
        <w:vertAlign w:val="baseline"/>
      </w:rPr>
    </w:lvl>
    <w:lvl w:ilvl="8">
      <w:start w:val="1"/>
      <w:numFmt w:val="bullet"/>
      <w:lvlText w:val="●"/>
      <w:lvlJc w:val="left"/>
      <w:pPr>
        <w:ind w:left="113" w:firstLine="1701"/>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f3a38"/>
        <w:sz w:val="16"/>
        <w:szCs w:val="16"/>
        <w:lang w:val="bg-BG"/>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120" w:before="240" w:lineRule="auto"/>
    </w:pPr>
    <w:rPr>
      <w:rFonts w:ascii="Arial" w:cs="Arial" w:eastAsia="Arial" w:hAnsi="Arial"/>
      <w:b w:val="1"/>
      <w:color w:val="3f3a38"/>
      <w:sz w:val="32"/>
      <w:szCs w:val="32"/>
      <w:vertAlign w:val="baseline"/>
    </w:rPr>
  </w:style>
  <w:style w:type="paragraph" w:styleId="Heading2">
    <w:name w:val="heading 2"/>
    <w:basedOn w:val="Normal"/>
    <w:next w:val="Normal"/>
    <w:pPr>
      <w:keepNext w:val="1"/>
      <w:widowControl w:val="0"/>
      <w:spacing w:after="120" w:before="240" w:lineRule="auto"/>
      <w:ind w:left="576" w:hanging="576"/>
    </w:pPr>
    <w:rPr>
      <w:rFonts w:ascii="Arial" w:cs="Arial" w:eastAsia="Arial" w:hAnsi="Arial"/>
      <w:b w:val="1"/>
      <w:i w:val="1"/>
      <w:color w:val="3f3a38"/>
      <w:sz w:val="28"/>
      <w:szCs w:val="28"/>
      <w:vertAlign w:val="baseline"/>
    </w:rPr>
  </w:style>
  <w:style w:type="paragraph" w:styleId="Heading3">
    <w:name w:val="heading 3"/>
    <w:basedOn w:val="Normal"/>
    <w:next w:val="Normal"/>
    <w:pPr>
      <w:keepNext w:val="1"/>
      <w:widowControl w:val="0"/>
      <w:spacing w:after="60" w:before="240" w:lineRule="auto"/>
    </w:pPr>
    <w:rPr>
      <w:rFonts w:ascii="Cambria" w:cs="Cambria" w:eastAsia="Cambria" w:hAnsi="Cambria"/>
      <w:b w:val="1"/>
      <w:color w:val="3f3a38"/>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hi-IN" w:val="bg-BG"/>
    </w:rPr>
  </w:style>
  <w:style w:type="paragraph" w:styleId="Heading1">
    <w:name w:val="Heading 1"/>
    <w:basedOn w:val="Heading"/>
    <w:next w:val="BodyText"/>
    <w:autoRedefine w:val="0"/>
    <w:hidden w:val="0"/>
    <w:qFormat w:val="0"/>
    <w:pPr>
      <w:keepNext w:val="1"/>
      <w:widowControl w:val="0"/>
      <w:numPr>
        <w:ilvl w:val="0"/>
        <w:numId w:val="0"/>
      </w:numPr>
      <w:suppressAutoHyphens w:val="0"/>
      <w:spacing w:after="120" w:before="240" w:line="1" w:lineRule="atLeast"/>
      <w:ind w:leftChars="-1" w:rightChars="0" w:firstLineChars="-1"/>
      <w:textDirection w:val="btLr"/>
      <w:textAlignment w:val="top"/>
      <w:outlineLvl w:val="0"/>
    </w:pPr>
    <w:rPr>
      <w:rFonts w:ascii="Arial" w:cs="Mangal" w:eastAsia="Microsoft YaHei" w:hAnsi="Arial"/>
      <w:b w:val="1"/>
      <w:bCs w:val="1"/>
      <w:color w:val="3f3a38"/>
      <w:spacing w:val="-6"/>
      <w:w w:val="100"/>
      <w:kern w:val="1"/>
      <w:position w:val="-1"/>
      <w:sz w:val="32"/>
      <w:szCs w:val="32"/>
      <w:effect w:val="none"/>
      <w:vertAlign w:val="baseline"/>
      <w:cs w:val="0"/>
      <w:em w:val="none"/>
      <w:lang w:bidi="hi-IN" w:eastAsia="hi-IN" w:val="bg-BG"/>
    </w:rPr>
  </w:style>
  <w:style w:type="paragraph" w:styleId="Heading2">
    <w:name w:val="Heading 2"/>
    <w:basedOn w:val="Heading"/>
    <w:next w:val="BodyText"/>
    <w:autoRedefine w:val="0"/>
    <w:hidden w:val="0"/>
    <w:qFormat w:val="0"/>
    <w:pPr>
      <w:keepNext w:val="1"/>
      <w:widowControl w:val="0"/>
      <w:numPr>
        <w:ilvl w:val="1"/>
        <w:numId w:val="1"/>
      </w:numPr>
      <w:suppressAutoHyphens w:val="0"/>
      <w:spacing w:after="120" w:before="240" w:line="1" w:lineRule="atLeast"/>
      <w:ind w:leftChars="-1" w:rightChars="0" w:firstLineChars="-1"/>
      <w:textDirection w:val="btLr"/>
      <w:textAlignment w:val="top"/>
      <w:outlineLvl w:val="1"/>
    </w:pPr>
    <w:rPr>
      <w:rFonts w:ascii="Arial" w:cs="Mangal" w:eastAsia="Microsoft YaHei" w:hAnsi="Arial"/>
      <w:b w:val="1"/>
      <w:bCs w:val="1"/>
      <w:i w:val="1"/>
      <w:iCs w:val="1"/>
      <w:color w:val="3f3a38"/>
      <w:spacing w:val="-6"/>
      <w:w w:val="100"/>
      <w:kern w:val="1"/>
      <w:position w:val="-1"/>
      <w:sz w:val="28"/>
      <w:szCs w:val="28"/>
      <w:effect w:val="none"/>
      <w:vertAlign w:val="baseline"/>
      <w:cs w:val="0"/>
      <w:em w:val="none"/>
      <w:lang w:bidi="hi-IN" w:eastAsia="hi-IN" w:val="bg-BG"/>
    </w:rPr>
  </w:style>
  <w:style w:type="paragraph" w:styleId="Heading3">
    <w:name w:val="Heading 3"/>
    <w:basedOn w:val="Normal"/>
    <w:next w:val="Normal"/>
    <w:autoRedefine w:val="0"/>
    <w:hidden w:val="0"/>
    <w:qFormat w:val="1"/>
    <w:pPr>
      <w:keepNext w:val="1"/>
      <w:widowControl w:val="0"/>
      <w:suppressAutoHyphens w:val="0"/>
      <w:spacing w:after="60" w:before="240" w:line="1" w:lineRule="atLeast"/>
      <w:ind w:leftChars="-1" w:rightChars="0" w:firstLineChars="-1"/>
      <w:textDirection w:val="btLr"/>
      <w:textAlignment w:val="top"/>
      <w:outlineLvl w:val="2"/>
    </w:pPr>
    <w:rPr>
      <w:rFonts w:ascii="Cambria" w:cs="Mangal" w:eastAsia="Times New Roman" w:hAnsi="Cambria"/>
      <w:b w:val="1"/>
      <w:bCs w:val="1"/>
      <w:color w:val="3f3a38"/>
      <w:spacing w:val="-6"/>
      <w:w w:val="100"/>
      <w:kern w:val="1"/>
      <w:position w:val="-1"/>
      <w:sz w:val="26"/>
      <w:szCs w:val="23"/>
      <w:effect w:val="none"/>
      <w:vertAlign w:val="baseline"/>
      <w:cs w:val="0"/>
      <w:em w:val="none"/>
      <w:lang w:bidi="hi-IN" w:eastAsia="hi-IN" w:val="bg-BG"/>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_ECV_HeadingContactDetails">
    <w:name w:val="_ECV_HeadingContactDetails"/>
    <w:next w:val="_ECV_HeadingContactDetails"/>
    <w:autoRedefine w:val="0"/>
    <w:hidden w:val="0"/>
    <w:qFormat w:val="0"/>
    <w:rPr>
      <w:rFonts w:ascii="Arial" w:hAnsi="Arial"/>
      <w:color w:val="1593cb"/>
      <w:w w:val="100"/>
      <w:position w:val="-1"/>
      <w:sz w:val="18"/>
      <w:szCs w:val="18"/>
      <w:effect w:val="none"/>
      <w:shd w:color="auto" w:fill="auto" w:val="clear"/>
      <w:vertAlign w:val="baseline"/>
      <w:cs w:val="0"/>
      <w:em w:val="none"/>
      <w:lang/>
    </w:rPr>
  </w:style>
  <w:style w:type="character" w:styleId="_ECV_ContactDetails0">
    <w:name w:val="_ECV_ContactDetails"/>
    <w:next w:val="_ECV_ContactDetails0"/>
    <w:autoRedefine w:val="0"/>
    <w:hidden w:val="0"/>
    <w:qFormat w:val="0"/>
    <w:rPr>
      <w:rFonts w:ascii="Arial" w:hAnsi="Arial"/>
      <w:color w:val="3f3a38"/>
      <w:w w:val="100"/>
      <w:position w:val="-1"/>
      <w:sz w:val="18"/>
      <w:szCs w:val="18"/>
      <w:effect w:val="none"/>
      <w:shd w:color="auto" w:fill="auto" w:val="clear"/>
      <w:vertAlign w:val="baseline"/>
      <w:cs w:val="0"/>
      <w:em w:val="none"/>
      <w:lang/>
    </w:rPr>
  </w:style>
  <w:style w:type="character" w:styleId="NumberingSymbols">
    <w:name w:val="Numbering Symbols"/>
    <w:next w:val="NumberingSymbols"/>
    <w:autoRedefine w:val="0"/>
    <w:hidden w:val="0"/>
    <w:qFormat w:val="0"/>
    <w:rPr>
      <w:w w:val="100"/>
      <w:position w:val="-1"/>
      <w:effect w:val="none"/>
      <w:vertAlign w:val="baseline"/>
      <w:cs w:val="0"/>
      <w:em w:val="none"/>
      <w:lang/>
    </w:rPr>
  </w:style>
  <w:style w:type="character" w:styleId="Bullets">
    <w:name w:val="Bullets"/>
    <w:next w:val="Bullets"/>
    <w:autoRedefine w:val="0"/>
    <w:hidden w:val="0"/>
    <w:qFormat w:val="0"/>
    <w:rPr>
      <w:rFonts w:ascii="OpenSymbol" w:cs="OpenSymbol" w:eastAsia="OpenSymbol" w:hAnsi="OpenSymbol"/>
      <w:w w:val="100"/>
      <w:position w:val="-1"/>
      <w:effect w:val="none"/>
      <w:vertAlign w:val="baseline"/>
      <w:cs w:val="0"/>
      <w:em w:val="none"/>
      <w:lang/>
    </w:rPr>
  </w:style>
  <w:style w:type="character" w:styleId="LineNumber">
    <w:name w:val="Line Number"/>
    <w:next w:val="LineNumber"/>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0"/>
    <w:rPr>
      <w:color w:val="000080"/>
      <w:w w:val="100"/>
      <w:position w:val="-1"/>
      <w:u w:val="single"/>
      <w:effect w:val="none"/>
      <w:vertAlign w:val="baseline"/>
      <w:cs w:val="0"/>
      <w:em w:val="none"/>
      <w:lang w:bidi="und" w:eastAsia="und" w:val="und"/>
    </w:rPr>
  </w:style>
  <w:style w:type="character" w:styleId="_ECV_InternetLink">
    <w:name w:val="_ECV_InternetLink"/>
    <w:next w:val="_ECV_InternetLink"/>
    <w:autoRedefine w:val="0"/>
    <w:hidden w:val="0"/>
    <w:qFormat w:val="0"/>
    <w:rPr>
      <w:rFonts w:ascii="Arial" w:hAnsi="Arial"/>
      <w:color w:val="3f3a38"/>
      <w:w w:val="100"/>
      <w:position w:val="-1"/>
      <w:sz w:val="18"/>
      <w:u w:val="single"/>
      <w:effect w:val="none"/>
      <w:shd w:color="auto" w:fill="auto" w:val="clear"/>
      <w:vertAlign w:val="baseline"/>
      <w:cs w:val="0"/>
      <w:em w:val="none"/>
      <w:lang w:bidi="und" w:eastAsia="und" w:val="en-GB"/>
    </w:rPr>
  </w:style>
  <w:style w:type="character" w:styleId="_ECV_HeadingBusinessSector">
    <w:name w:val="_ECV_HeadingBusinessSector"/>
    <w:next w:val="_ECV_HeadingBusinessSector"/>
    <w:autoRedefine w:val="0"/>
    <w:hidden w:val="0"/>
    <w:qFormat w:val="0"/>
    <w:rPr>
      <w:rFonts w:ascii="Arial" w:hAnsi="Arial"/>
      <w:color w:val="1593cb"/>
      <w:spacing w:val="-6"/>
      <w:w w:val="100"/>
      <w:position w:val="-1"/>
      <w:sz w:val="18"/>
      <w:szCs w:val="18"/>
      <w:effect w:val="none"/>
      <w:shd w:color="auto" w:fill="auto" w:val="clear"/>
      <w:vertAlign w:val="baseline"/>
      <w:cs w:val="0"/>
      <w:em w:val="none"/>
      <w:lang/>
    </w:rPr>
  </w:style>
  <w:style w:type="character" w:styleId="FollowedHyperlink">
    <w:name w:val="FollowedHyperlink"/>
    <w:next w:val="FollowedHyperlink"/>
    <w:autoRedefine w:val="0"/>
    <w:hidden w:val="0"/>
    <w:qFormat w:val="0"/>
    <w:rPr>
      <w:color w:val="800000"/>
      <w:w w:val="100"/>
      <w:position w:val="-1"/>
      <w:u w:val="single"/>
      <w:effect w:val="none"/>
      <w:vertAlign w:val="baseline"/>
      <w:cs w:val="0"/>
      <w:em w:val="none"/>
      <w:lang w:bidi="und" w:eastAsia="und" w:val="und"/>
    </w:rPr>
  </w:style>
  <w:style w:type="paragraph" w:styleId="Heading">
    <w:name w:val="Heading"/>
    <w:basedOn w:val="Normal"/>
    <w:next w:val="BodyText"/>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Arial" w:cs="Mangal" w:eastAsia="Microsoft YaHei" w:hAnsi="Arial"/>
      <w:color w:val="3f3a38"/>
      <w:spacing w:val="-6"/>
      <w:w w:val="100"/>
      <w:kern w:val="1"/>
      <w:position w:val="-1"/>
      <w:sz w:val="28"/>
      <w:szCs w:val="28"/>
      <w:effect w:val="none"/>
      <w:vertAlign w:val="baseline"/>
      <w:cs w:val="0"/>
      <w:em w:val="none"/>
      <w:lang w:bidi="hi-IN" w:eastAsia="hi-IN" w:val="bg-BG"/>
    </w:rPr>
  </w:style>
  <w:style w:type="paragraph" w:styleId="BodyText">
    <w:name w:val="Body Text"/>
    <w:basedOn w:val="Normal"/>
    <w:next w:val="BodyText"/>
    <w:autoRedefine w:val="0"/>
    <w:hidden w:val="0"/>
    <w:qFormat w:val="0"/>
    <w:pPr>
      <w:widowControl w:val="0"/>
      <w:suppressAutoHyphens w:val="0"/>
      <w:spacing w:after="0" w:before="0" w:line="100"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hi-IN" w:val="bg-BG"/>
    </w:rPr>
  </w:style>
  <w:style w:type="paragraph" w:styleId="List">
    <w:name w:val="List"/>
    <w:basedOn w:val="BodyText"/>
    <w:next w:val="List"/>
    <w:autoRedefine w:val="0"/>
    <w:hidden w:val="0"/>
    <w:qFormat w:val="0"/>
    <w:pPr>
      <w:widowControl w:val="0"/>
      <w:suppressAutoHyphens w:val="0"/>
      <w:spacing w:after="0" w:before="0" w:line="100"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hi-IN" w:val="bg-BG"/>
    </w:rPr>
  </w:style>
  <w:style w:type="paragraph" w:styleId="Caption">
    <w:name w:val="Caption"/>
    <w:basedOn w:val="Normal"/>
    <w:next w:val="Caption"/>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rFonts w:ascii="Arial" w:cs="Mangal" w:eastAsia="SimSun" w:hAnsi="Arial"/>
      <w:i w:val="1"/>
      <w:iCs w:val="1"/>
      <w:color w:val="3f3a38"/>
      <w:spacing w:val="-6"/>
      <w:w w:val="100"/>
      <w:kern w:val="1"/>
      <w:position w:val="-1"/>
      <w:sz w:val="24"/>
      <w:szCs w:val="24"/>
      <w:effect w:val="none"/>
      <w:vertAlign w:val="baseline"/>
      <w:cs w:val="0"/>
      <w:em w:val="none"/>
      <w:lang w:bidi="hi-IN" w:eastAsia="hi-IN" w:val="bg-BG"/>
    </w:rPr>
  </w:style>
  <w:style w:type="paragraph" w:styleId="Index">
    <w:name w:val="Index"/>
    <w:basedOn w:val="Normal"/>
    <w:next w:val="Index"/>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hi-IN" w:val="bg-BG"/>
    </w:rPr>
  </w:style>
  <w:style w:type="paragraph" w:styleId="TableContents">
    <w:name w:val="Table Contents"/>
    <w:basedOn w:val="Normal"/>
    <w:next w:val="TableContents"/>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hi-IN" w:val="bg-BG"/>
    </w:rPr>
  </w:style>
  <w:style w:type="paragraph" w:styleId="TableHeading">
    <w:name w:val="Table Heading"/>
    <w:basedOn w:val="TableContents"/>
    <w:next w:val="TableHeading"/>
    <w:autoRedefine w:val="0"/>
    <w:hidden w:val="0"/>
    <w:qFormat w:val="0"/>
    <w:pPr>
      <w:widowControl w:val="0"/>
      <w:suppressLineNumbers w:val="1"/>
      <w:suppressAutoHyphens w:val="0"/>
      <w:spacing w:line="1" w:lineRule="atLeast"/>
      <w:ind w:leftChars="-1" w:rightChars="0" w:firstLineChars="-1"/>
      <w:jc w:val="center"/>
      <w:textDirection w:val="btLr"/>
      <w:textAlignment w:val="top"/>
      <w:outlineLvl w:val="0"/>
    </w:pPr>
    <w:rPr>
      <w:rFonts w:ascii="Arial" w:cs="Mangal" w:eastAsia="SimSun" w:hAnsi="Arial"/>
      <w:b w:val="1"/>
      <w:bCs w:val="1"/>
      <w:color w:val="3f3a38"/>
      <w:spacing w:val="-6"/>
      <w:w w:val="100"/>
      <w:kern w:val="1"/>
      <w:position w:val="-1"/>
      <w:sz w:val="16"/>
      <w:szCs w:val="24"/>
      <w:effect w:val="none"/>
      <w:vertAlign w:val="baseline"/>
      <w:cs w:val="0"/>
      <w:em w:val="none"/>
      <w:lang w:bidi="hi-IN" w:eastAsia="hi-IN" w:val="bg-BG"/>
    </w:rPr>
  </w:style>
  <w:style w:type="paragraph" w:styleId="_ECV_LeftHeading">
    <w:name w:val="_ECV_LeftHeading"/>
    <w:basedOn w:val="TableContents"/>
    <w:next w:val="_ECV_LeftHeading"/>
    <w:autoRedefine w:val="0"/>
    <w:hidden w:val="0"/>
    <w:qFormat w:val="0"/>
    <w:pPr>
      <w:widowControl w:val="0"/>
      <w:suppressLineNumbers w:val="1"/>
      <w:shd w:color="auto" w:fill="auto" w:val="clear"/>
      <w:suppressAutoHyphens w:val="0"/>
      <w:spacing w:after="0" w:before="0" w:line="1" w:lineRule="atLeast"/>
      <w:ind w:left="0" w:right="283" w:leftChars="-1" w:rightChars="0" w:firstLine="0" w:firstLineChars="-1"/>
      <w:jc w:val="right"/>
      <w:textDirection w:val="btLr"/>
      <w:textAlignment w:val="top"/>
      <w:outlineLvl w:val="0"/>
    </w:pPr>
    <w:rPr>
      <w:rFonts w:ascii="Arial" w:cs="Mangal" w:eastAsia="SimSun" w:hAnsi="Arial"/>
      <w:caps w:val="1"/>
      <w:color w:val="0e4194"/>
      <w:spacing w:val="-6"/>
      <w:w w:val="100"/>
      <w:kern w:val="1"/>
      <w:position w:val="-1"/>
      <w:sz w:val="18"/>
      <w:szCs w:val="24"/>
      <w:effect w:val="none"/>
      <w:vertAlign w:val="baseline"/>
      <w:cs w:val="0"/>
      <w:em w:val="none"/>
      <w:lang w:bidi="hi-IN" w:eastAsia="hi-IN" w:val="bg-BG"/>
    </w:rPr>
  </w:style>
  <w:style w:type="paragraph" w:styleId="_ECV_MiddleColumn">
    <w:name w:val="_ECV_MiddleColumn"/>
    <w:basedOn w:val="TableContents"/>
    <w:next w:val="_ECV_MiddleColumn"/>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Arial" w:cs="Mangal" w:eastAsia="SimSun" w:hAnsi="Arial"/>
      <w:color w:val="404040"/>
      <w:spacing w:val="-6"/>
      <w:w w:val="100"/>
      <w:kern w:val="1"/>
      <w:position w:val="-1"/>
      <w:sz w:val="20"/>
      <w:szCs w:val="24"/>
      <w:effect w:val="none"/>
      <w:vertAlign w:val="baseline"/>
      <w:cs w:val="0"/>
      <w:em w:val="none"/>
      <w:lang w:bidi="hi-IN" w:eastAsia="hi-IN" w:val="bg-BG"/>
    </w:rPr>
  </w:style>
  <w:style w:type="paragraph" w:styleId="_ECV_RightColumn">
    <w:name w:val="_ECV_RightColumn"/>
    <w:basedOn w:val="TableContents"/>
    <w:next w:val="_ECV_RightColumn"/>
    <w:autoRedefine w:val="0"/>
    <w:hidden w:val="0"/>
    <w:qFormat w:val="0"/>
    <w:pPr>
      <w:widowControl w:val="0"/>
      <w:suppressLineNumbers w:val="1"/>
      <w:suppressAutoHyphens w:val="0"/>
      <w:spacing w:after="0" w:before="62" w:line="1" w:lineRule="atLeast"/>
      <w:ind w:leftChars="-1" w:rightChars="0" w:firstLineChars="-1"/>
      <w:textDirection w:val="btLr"/>
      <w:textAlignment w:val="top"/>
      <w:outlineLvl w:val="0"/>
    </w:pPr>
    <w:rPr>
      <w:rFonts w:ascii="Arial" w:cs="Mangal" w:eastAsia="SimSun" w:hAnsi="Arial"/>
      <w:color w:val="404040"/>
      <w:spacing w:val="-6"/>
      <w:w w:val="100"/>
      <w:kern w:val="1"/>
      <w:position w:val="-1"/>
      <w:sz w:val="16"/>
      <w:szCs w:val="24"/>
      <w:effect w:val="none"/>
      <w:vertAlign w:val="baseline"/>
      <w:cs w:val="0"/>
      <w:em w:val="none"/>
      <w:lang w:bidi="hi-IN" w:eastAsia="hi-IN" w:val="bg-BG"/>
    </w:rPr>
  </w:style>
  <w:style w:type="paragraph" w:styleId="_ECV_NameField">
    <w:name w:val="_ECV_NameField"/>
    <w:basedOn w:val="_ECV_RightColumn"/>
    <w:next w:val="_ECV_NameField"/>
    <w:autoRedefine w:val="0"/>
    <w:hidden w:val="0"/>
    <w:qFormat w:val="0"/>
    <w:pPr>
      <w:widowControl w:val="0"/>
      <w:suppressLineNumbers w:val="1"/>
      <w:shd w:color="auto" w:fill="auto" w:val="clear"/>
      <w:suppressAutoHyphens w:val="0"/>
      <w:spacing w:after="0" w:before="0" w:line="100" w:lineRule="atLeast"/>
      <w:ind w:left="0" w:right="0" w:leftChars="-1" w:rightChars="0" w:firstLine="0" w:firstLineChars="-1"/>
      <w:textDirection w:val="btLr"/>
      <w:textAlignment w:val="top"/>
      <w:outlineLvl w:val="0"/>
    </w:pPr>
    <w:rPr>
      <w:rFonts w:ascii="Arial" w:cs="Mangal" w:eastAsia="SimSun" w:hAnsi="Arial"/>
      <w:color w:val="3f3a38"/>
      <w:spacing w:val="-6"/>
      <w:w w:val="100"/>
      <w:kern w:val="1"/>
      <w:position w:val="-1"/>
      <w:sz w:val="26"/>
      <w:szCs w:val="18"/>
      <w:effect w:val="none"/>
      <w:shd w:color="auto" w:fill="auto" w:val="clear"/>
      <w:vertAlign w:val="baseline"/>
      <w:cs w:val="0"/>
      <w:em w:val="none"/>
      <w:lang w:bidi="hi-IN" w:eastAsia="hi-IN" w:val="bg-BG"/>
    </w:rPr>
  </w:style>
  <w:style w:type="paragraph" w:styleId="_ECV_RightHeading">
    <w:name w:val="_ECV_RightHeading"/>
    <w:basedOn w:val="_ECV_NameField"/>
    <w:next w:val="_ECV_RightHeading"/>
    <w:autoRedefine w:val="0"/>
    <w:hidden w:val="0"/>
    <w:qFormat w:val="0"/>
    <w:pPr>
      <w:widowControl w:val="0"/>
      <w:suppressLineNumbers w:val="1"/>
      <w:shd w:color="auto" w:fill="auto" w:val="clear"/>
      <w:suppressAutoHyphens w:val="0"/>
      <w:spacing w:after="0" w:before="62" w:line="100" w:lineRule="atLeast"/>
      <w:ind w:left="0" w:right="0" w:leftChars="-1" w:rightChars="0" w:firstLine="0" w:firstLineChars="-1"/>
      <w:jc w:val="right"/>
      <w:textDirection w:val="btLr"/>
      <w:textAlignment w:val="top"/>
      <w:outlineLvl w:val="0"/>
    </w:pPr>
    <w:rPr>
      <w:rFonts w:ascii="Arial" w:cs="Mangal" w:eastAsia="SimSun" w:hAnsi="Arial"/>
      <w:color w:val="1593cb"/>
      <w:spacing w:val="-6"/>
      <w:w w:val="100"/>
      <w:kern w:val="1"/>
      <w:position w:val="-1"/>
      <w:sz w:val="15"/>
      <w:szCs w:val="18"/>
      <w:effect w:val="none"/>
      <w:shd w:color="auto" w:fill="auto" w:val="clear"/>
      <w:vertAlign w:val="baseline"/>
      <w:cs w:val="0"/>
      <w:em w:val="none"/>
      <w:lang w:bidi="hi-IN" w:eastAsia="hi-IN" w:val="bg-BG"/>
    </w:rPr>
  </w:style>
  <w:style w:type="paragraph" w:styleId="_ECV_1stPage">
    <w:name w:val="_ECV_1stPage"/>
    <w:basedOn w:val="_ECV_RightHeading"/>
    <w:next w:val="_ECV_1stPage"/>
    <w:autoRedefine w:val="0"/>
    <w:hidden w:val="0"/>
    <w:qFormat w:val="0"/>
    <w:pPr>
      <w:widowControl w:val="0"/>
      <w:suppressLineNumbers w:val="1"/>
      <w:shd w:color="auto" w:fill="auto" w:val="clear"/>
      <w:tabs>
        <w:tab w:val="left" w:leader="none" w:pos="2835"/>
        <w:tab w:val="right" w:leader="none" w:pos="10205"/>
      </w:tabs>
      <w:suppressAutoHyphens w:val="0"/>
      <w:spacing w:after="0" w:before="215" w:line="100" w:lineRule="atLeast"/>
      <w:ind w:left="0" w:right="0" w:leftChars="-1" w:rightChars="0" w:firstLine="0" w:firstLineChars="-1"/>
      <w:jc w:val="left"/>
      <w:textDirection w:val="btLr"/>
      <w:textAlignment w:val="top"/>
      <w:outlineLvl w:val="0"/>
    </w:pPr>
    <w:rPr>
      <w:rFonts w:ascii="Arial" w:cs="Mangal" w:eastAsia="SimSun" w:hAnsi="Arial"/>
      <w:color w:val="1593cb"/>
      <w:spacing w:val="-6"/>
      <w:w w:val="100"/>
      <w:kern w:val="1"/>
      <w:position w:val="-1"/>
      <w:sz w:val="20"/>
      <w:szCs w:val="18"/>
      <w:effect w:val="none"/>
      <w:shd w:color="auto" w:fill="auto" w:val="clear"/>
      <w:vertAlign w:val="baseline"/>
      <w:cs w:val="0"/>
      <w:em w:val="none"/>
      <w:lang w:bidi="hi-IN" w:eastAsia="hi-IN" w:val="bg-BG"/>
    </w:rPr>
  </w:style>
  <w:style w:type="paragraph" w:styleId="_ECV_ContactDetails">
    <w:name w:val="_ECV_ContactDetails"/>
    <w:basedOn w:val="_ECV_NameField"/>
    <w:next w:val="_ECV_ContactDetails"/>
    <w:autoRedefine w:val="0"/>
    <w:hidden w:val="0"/>
    <w:qFormat w:val="0"/>
    <w:pPr>
      <w:widowControl w:val="0"/>
      <w:suppressLineNumbers w:val="1"/>
      <w:shd w:color="auto" w:fill="auto" w:val="clear"/>
      <w:suppressAutoHyphens w:val="0"/>
      <w:spacing w:after="0" w:before="0" w:line="100" w:lineRule="atLeast"/>
      <w:ind w:left="0" w:right="0" w:leftChars="-1" w:rightChars="0" w:firstLine="0" w:firstLineChars="-1"/>
      <w:textDirection w:val="btLr"/>
      <w:textAlignment w:val="center"/>
      <w:outlineLvl w:val="0"/>
    </w:pPr>
    <w:rPr>
      <w:rFonts w:ascii="Arial" w:cs="Mangal" w:eastAsia="SimSun" w:hAnsi="Arial"/>
      <w:color w:val="3f3a38"/>
      <w:spacing w:val="-6"/>
      <w:w w:val="100"/>
      <w:kern w:val="0"/>
      <w:position w:val="-1"/>
      <w:sz w:val="18"/>
      <w:szCs w:val="18"/>
      <w:u w:val="none"/>
      <w:effect w:val="none"/>
      <w:shd w:color="auto" w:fill="auto" w:val="clear"/>
      <w:vertAlign w:val="baseline"/>
      <w:cs w:val="0"/>
      <w:em w:val="none"/>
      <w:lang w:bidi="hi-IN" w:eastAsia="hi-IN" w:val="bg-BG"/>
    </w:rPr>
  </w:style>
  <w:style w:type="paragraph" w:styleId="_ECV_Comments">
    <w:name w:val="_ECV_Comments"/>
    <w:basedOn w:val="_ECV_Text"/>
    <w:next w:val="_ECV_Comments"/>
    <w:autoRedefine w:val="0"/>
    <w:hidden w:val="0"/>
    <w:qFormat w:val="0"/>
    <w:pPr>
      <w:widowControl w:val="0"/>
      <w:suppressAutoHyphens w:val="0"/>
      <w:spacing w:after="0" w:before="0" w:line="100" w:lineRule="atLeast"/>
      <w:ind w:leftChars="-1" w:rightChars="0" w:firstLineChars="-1"/>
      <w:jc w:val="center"/>
      <w:textDirection w:val="btLr"/>
      <w:textAlignment w:val="top"/>
      <w:outlineLvl w:val="0"/>
    </w:pPr>
    <w:rPr>
      <w:rFonts w:ascii="Arial" w:cs="Mangal" w:eastAsia="SimSun" w:hAnsi="Arial"/>
      <w:color w:val="ff0000"/>
      <w:spacing w:val="-6"/>
      <w:w w:val="100"/>
      <w:kern w:val="1"/>
      <w:position w:val="-1"/>
      <w:sz w:val="16"/>
      <w:szCs w:val="24"/>
      <w:effect w:val="none"/>
      <w:vertAlign w:val="baseline"/>
      <w:cs w:val="0"/>
      <w:em w:val="none"/>
      <w:lang w:bidi="hi-IN" w:eastAsia="hi-IN" w:val="bg-BG"/>
    </w:rPr>
  </w:style>
  <w:style w:type="paragraph" w:styleId="_ECV_NarrowSpacing">
    <w:name w:val="_ECV_NarrowSpacing"/>
    <w:basedOn w:val="_ECV_RightColumn"/>
    <w:next w:val="_ECV_NarrowSpacing"/>
    <w:autoRedefine w:val="0"/>
    <w:hidden w:val="0"/>
    <w:qFormat w:val="0"/>
    <w:pPr>
      <w:widowControl w:val="0"/>
      <w:suppressLineNumbers w:val="1"/>
      <w:shd w:color="auto" w:fill="auto" w:val="clear"/>
      <w:suppressAutoHyphens w:val="0"/>
      <w:spacing w:after="0" w:before="62" w:line="1" w:lineRule="atLeast"/>
      <w:ind w:leftChars="-1" w:rightChars="0" w:firstLineChars="-1"/>
      <w:textDirection w:val="btLr"/>
      <w:textAlignment w:val="top"/>
      <w:outlineLvl w:val="0"/>
    </w:pPr>
    <w:rPr>
      <w:rFonts w:ascii="Arial" w:cs="Mangal" w:eastAsia="SimSun" w:hAnsi="Arial"/>
      <w:color w:val="402c24"/>
      <w:spacing w:val="-6"/>
      <w:w w:val="100"/>
      <w:kern w:val="1"/>
      <w:position w:val="-1"/>
      <w:sz w:val="8"/>
      <w:szCs w:val="10"/>
      <w:effect w:val="none"/>
      <w:vertAlign w:val="baseline"/>
      <w:cs w:val="0"/>
      <w:em w:val="none"/>
      <w:lang w:bidi="hi-IN" w:eastAsia="hi-IN" w:val="bg-BG"/>
    </w:rPr>
  </w:style>
  <w:style w:type="paragraph" w:styleId="_ECV_SectionSpacing">
    <w:name w:val="_ECV_SectionSpacing"/>
    <w:basedOn w:val="_ECV_RightColumn"/>
    <w:next w:val="_ECV_SectionSpacing"/>
    <w:autoRedefine w:val="0"/>
    <w:hidden w:val="0"/>
    <w:qFormat w:val="0"/>
    <w:pPr>
      <w:widowControl w:val="0"/>
      <w:suppressLineNumbers w:val="1"/>
      <w:shd w:color="auto" w:fill="auto" w:val="clear"/>
      <w:suppressAutoHyphens w:val="0"/>
      <w:spacing w:after="0" w:before="62" w:line="1" w:lineRule="atLeast"/>
      <w:ind w:leftChars="-1" w:rightChars="0" w:firstLineChars="-1"/>
      <w:textDirection w:val="btLr"/>
      <w:textAlignment w:val="top"/>
      <w:outlineLvl w:val="0"/>
    </w:pPr>
    <w:rPr>
      <w:rFonts w:ascii="Arial" w:cs="Mangal" w:eastAsia="SimSun" w:hAnsi="Arial"/>
      <w:color w:val="404040"/>
      <w:spacing w:val="-6"/>
      <w:w w:val="100"/>
      <w:kern w:val="1"/>
      <w:position w:val="-1"/>
      <w:sz w:val="16"/>
      <w:szCs w:val="24"/>
      <w:effect w:val="none"/>
      <w:vertAlign w:val="baseline"/>
      <w:cs w:val="0"/>
      <w:em w:val="none"/>
      <w:lang w:bidi="hi-IN" w:eastAsia="hi-IN" w:val="bg-BG"/>
    </w:rPr>
  </w:style>
  <w:style w:type="paragraph" w:styleId="Table">
    <w:name w:val="Table"/>
    <w:basedOn w:val="Caption"/>
    <w:next w:val="Table"/>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rFonts w:ascii="Arial" w:cs="Mangal" w:eastAsia="SimSun" w:hAnsi="Arial"/>
      <w:i w:val="1"/>
      <w:iCs w:val="1"/>
      <w:color w:val="3f3a38"/>
      <w:spacing w:val="-6"/>
      <w:w w:val="100"/>
      <w:kern w:val="1"/>
      <w:position w:val="-1"/>
      <w:sz w:val="24"/>
      <w:szCs w:val="24"/>
      <w:effect w:val="none"/>
      <w:vertAlign w:val="baseline"/>
      <w:cs w:val="0"/>
      <w:em w:val="none"/>
      <w:lang w:bidi="hi-IN" w:eastAsia="hi-IN" w:val="bg-BG"/>
    </w:rPr>
  </w:style>
  <w:style w:type="paragraph" w:styleId="_ECV_SubSectionHeading">
    <w:name w:val="_ECV_SubSectionHeading"/>
    <w:basedOn w:val="_ECV_RightColumn"/>
    <w:next w:val="_ECV_SubSectionHeading"/>
    <w:autoRedefine w:val="0"/>
    <w:hidden w:val="0"/>
    <w:qFormat w:val="0"/>
    <w:pPr>
      <w:widowControl w:val="0"/>
      <w:suppressLineNumbers w:val="1"/>
      <w:shd w:color="auto" w:fill="auto" w:val="clear"/>
      <w:suppressAutoHyphens w:val="0"/>
      <w:spacing w:after="0" w:before="0" w:line="100" w:lineRule="atLeast"/>
      <w:ind w:left="0" w:right="0" w:leftChars="-1" w:rightChars="0" w:firstLine="0" w:firstLineChars="-1"/>
      <w:textDirection w:val="btLr"/>
      <w:textAlignment w:val="top"/>
      <w:outlineLvl w:val="0"/>
    </w:pPr>
    <w:rPr>
      <w:rFonts w:ascii="Arial" w:cs="Mangal" w:eastAsia="SimSun" w:hAnsi="Arial"/>
      <w:color w:val="0e4194"/>
      <w:spacing w:val="-6"/>
      <w:w w:val="100"/>
      <w:kern w:val="1"/>
      <w:position w:val="-1"/>
      <w:sz w:val="22"/>
      <w:szCs w:val="24"/>
      <w:effect w:val="none"/>
      <w:vertAlign w:val="baseline"/>
      <w:cs w:val="0"/>
      <w:em w:val="none"/>
      <w:lang w:bidi="hi-IN" w:eastAsia="hi-IN" w:val="bg-BG"/>
    </w:rPr>
  </w:style>
  <w:style w:type="paragraph" w:styleId="_ECV_OrganisationDetails">
    <w:name w:val="_ECV_OrganisationDetails"/>
    <w:basedOn w:val="_ECV_RightColumn"/>
    <w:next w:val="_ECV_OrganisationDetails"/>
    <w:autoRedefine w:val="0"/>
    <w:hidden w:val="0"/>
    <w:qFormat w:val="0"/>
    <w:pPr>
      <w:widowControl w:val="0"/>
      <w:numPr>
        <w:ilvl w:val="0"/>
        <w:numId w:val="0"/>
      </w:numPr>
      <w:suppressLineNumbers w:val="1"/>
      <w:shd w:color="auto" w:fill="auto" w:val="clear"/>
      <w:suppressAutoHyphens w:val="0"/>
      <w:autoSpaceDE w:val="0"/>
      <w:spacing w:after="85" w:before="57" w:line="100" w:lineRule="atLeast"/>
      <w:ind w:leftChars="-1" w:rightChars="0" w:firstLineChars="-1"/>
      <w:jc w:val="left"/>
      <w:textDirection w:val="btLr"/>
      <w:textAlignment w:val="top"/>
      <w:outlineLvl w:val="0"/>
    </w:pPr>
    <w:rPr>
      <w:rFonts w:ascii="Arial" w:cs="ArialMT" w:eastAsia="ArialMT" w:hAnsi="Arial"/>
      <w:color w:val="3f3a38"/>
      <w:spacing w:val="-6"/>
      <w:w w:val="100"/>
      <w:kern w:val="1"/>
      <w:position w:val="-1"/>
      <w:sz w:val="18"/>
      <w:szCs w:val="18"/>
      <w:effect w:val="none"/>
      <w:vertAlign w:val="baseline"/>
      <w:cs w:val="0"/>
      <w:em w:val="none"/>
      <w:lang w:bidi="hi-IN" w:eastAsia="hi-IN" w:val="bg-BG"/>
    </w:rPr>
  </w:style>
  <w:style w:type="paragraph" w:styleId="_ECV_SectionDetails">
    <w:name w:val="_ECV_SectionDetails"/>
    <w:basedOn w:val="Normal"/>
    <w:next w:val="_ECV_SectionDetails"/>
    <w:autoRedefine w:val="0"/>
    <w:hidden w:val="0"/>
    <w:qFormat w:val="0"/>
    <w:pPr>
      <w:widowControl w:val="0"/>
      <w:numPr>
        <w:ilvl w:val="0"/>
        <w:numId w:val="0"/>
      </w:numPr>
      <w:suppressLineNumbers w:val="1"/>
      <w:shd w:color="auto" w:fill="auto" w:val="clear"/>
      <w:suppressAutoHyphens w:val="0"/>
      <w:autoSpaceDE w:val="0"/>
      <w:spacing w:after="0" w:before="28" w:line="100" w:lineRule="atLeast"/>
      <w:ind w:leftChars="-1" w:rightChars="0" w:firstLineChars="-1"/>
      <w:textDirection w:val="btLr"/>
      <w:textAlignment w:val="top"/>
      <w:outlineLvl w:val="0"/>
    </w:pPr>
    <w:rPr>
      <w:rFonts w:ascii="Arial" w:cs="Mangal" w:eastAsia="SimSun" w:hAnsi="Arial"/>
      <w:color w:val="3f3a38"/>
      <w:spacing w:val="-6"/>
      <w:w w:val="100"/>
      <w:kern w:val="1"/>
      <w:position w:val="-1"/>
      <w:sz w:val="18"/>
      <w:szCs w:val="24"/>
      <w:effect w:val="none"/>
      <w:vertAlign w:val="baseline"/>
      <w:cs w:val="0"/>
      <w:em w:val="none"/>
      <w:lang w:bidi="hi-IN" w:eastAsia="hi-IN" w:val="bg-BG"/>
    </w:rPr>
  </w:style>
  <w:style w:type="paragraph" w:styleId="_ECV_SectionBullet">
    <w:name w:val="_ECV_SectionBullet"/>
    <w:basedOn w:val="_ECV_SectionDetails"/>
    <w:next w:val="_ECV_SectionBullet"/>
    <w:autoRedefine w:val="0"/>
    <w:hidden w:val="0"/>
    <w:qFormat w:val="0"/>
    <w:pPr>
      <w:widowControl w:val="0"/>
      <w:numPr>
        <w:ilvl w:val="0"/>
        <w:numId w:val="0"/>
      </w:numPr>
      <w:suppressLineNumbers w:val="1"/>
      <w:shd w:color="auto" w:fill="auto" w:val="clear"/>
      <w:suppressAutoHyphens w:val="0"/>
      <w:autoSpaceDE w:val="0"/>
      <w:spacing w:after="0" w:before="0" w:line="100" w:lineRule="atLeast"/>
      <w:ind w:leftChars="-1" w:rightChars="0" w:firstLineChars="-1"/>
      <w:textDirection w:val="btLr"/>
      <w:textAlignment w:val="top"/>
      <w:outlineLvl w:val="0"/>
    </w:pPr>
    <w:rPr>
      <w:rFonts w:ascii="Arial" w:cs="Mangal" w:eastAsia="SimSun" w:hAnsi="Arial"/>
      <w:color w:val="3f3a38"/>
      <w:spacing w:val="-6"/>
      <w:w w:val="100"/>
      <w:kern w:val="1"/>
      <w:position w:val="-1"/>
      <w:sz w:val="18"/>
      <w:szCs w:val="24"/>
      <w:effect w:val="none"/>
      <w:vertAlign w:val="baseline"/>
      <w:cs w:val="0"/>
      <w:em w:val="none"/>
      <w:lang w:bidi="hi-IN" w:eastAsia="hi-IN" w:val="bg-BG"/>
    </w:rPr>
  </w:style>
  <w:style w:type="paragraph" w:styleId="_ECV_HeadingBullet">
    <w:name w:val="_ECV_HeadingBullet"/>
    <w:basedOn w:val="_ECV_LeftHeading"/>
    <w:next w:val="_ECV_HeadingBullet"/>
    <w:autoRedefine w:val="0"/>
    <w:hidden w:val="0"/>
    <w:qFormat w:val="0"/>
    <w:pPr>
      <w:widowControl w:val="0"/>
      <w:numPr>
        <w:ilvl w:val="0"/>
        <w:numId w:val="1"/>
      </w:numPr>
      <w:suppressLineNumbers w:val="1"/>
      <w:shd w:color="auto" w:fill="auto" w:val="clear"/>
      <w:suppressAutoHyphens w:val="0"/>
      <w:spacing w:after="0" w:before="0" w:line="100" w:lineRule="atLeast"/>
      <w:ind w:left="0" w:right="283" w:leftChars="-1" w:rightChars="0" w:firstLine="0" w:firstLineChars="-1"/>
      <w:jc w:val="right"/>
      <w:textDirection w:val="btLr"/>
      <w:textAlignment w:val="top"/>
      <w:outlineLvl w:val="0"/>
    </w:pPr>
    <w:rPr>
      <w:rFonts w:ascii="Arial" w:cs="Mangal" w:eastAsia="SimSun" w:hAnsi="Arial"/>
      <w:caps w:val="1"/>
      <w:color w:val="0e4194"/>
      <w:spacing w:val="-6"/>
      <w:w w:val="100"/>
      <w:kern w:val="1"/>
      <w:position w:val="-1"/>
      <w:sz w:val="18"/>
      <w:szCs w:val="24"/>
      <w:effect w:val="none"/>
      <w:vertAlign w:val="baseline"/>
      <w:cs w:val="0"/>
      <w:em w:val="none"/>
      <w:lang w:bidi="hi-IN" w:eastAsia="hi-IN" w:val="bg-BG"/>
    </w:rPr>
  </w:style>
  <w:style w:type="paragraph" w:styleId="_ECV_SubHeadingBullet">
    <w:name w:val="_ECV_SubHeadingBullet"/>
    <w:basedOn w:val="_ECV_LeftDetails"/>
    <w:next w:val="_ECV_SubHeadingBullet"/>
    <w:autoRedefine w:val="0"/>
    <w:hidden w:val="0"/>
    <w:qFormat w:val="0"/>
    <w:pPr>
      <w:widowControl w:val="0"/>
      <w:numPr>
        <w:ilvl w:val="0"/>
        <w:numId w:val="0"/>
      </w:numPr>
      <w:suppressLineNumbers w:val="1"/>
      <w:shd w:color="auto" w:fill="auto" w:val="clear"/>
      <w:suppressAutoHyphens w:val="0"/>
      <w:spacing w:after="0" w:before="0" w:line="100" w:lineRule="atLeast"/>
      <w:ind w:left="0" w:right="283" w:leftChars="-1" w:rightChars="0" w:firstLine="0" w:firstLineChars="-1"/>
      <w:jc w:val="right"/>
      <w:textDirection w:val="btLr"/>
      <w:textAlignment w:val="top"/>
      <w:outlineLvl w:val="0"/>
    </w:pPr>
    <w:rPr>
      <w:rFonts w:ascii="Arial" w:cs="Mangal" w:eastAsia="SimSun" w:hAnsi="Arial"/>
      <w:caps w:val="0"/>
      <w:smallCaps w:val="0"/>
      <w:color w:val="0e4194"/>
      <w:spacing w:val="-6"/>
      <w:w w:val="100"/>
      <w:kern w:val="1"/>
      <w:position w:val="-1"/>
      <w:sz w:val="18"/>
      <w:szCs w:val="24"/>
      <w:effect w:val="none"/>
      <w:vertAlign w:val="baseline"/>
      <w:cs w:val="0"/>
      <w:em w:val="none"/>
      <w:lang w:bidi="hi-IN" w:eastAsia="hi-IN" w:val="bg-BG"/>
    </w:rPr>
  </w:style>
  <w:style w:type="paragraph" w:styleId="CVMajor">
    <w:name w:val="CV Major"/>
    <w:basedOn w:val="Normal"/>
    <w:next w:val="CVMajor"/>
    <w:autoRedefine w:val="0"/>
    <w:hidden w:val="0"/>
    <w:qFormat w:val="0"/>
    <w:pPr>
      <w:widowControl w:val="0"/>
      <w:suppressAutoHyphens w:val="0"/>
      <w:spacing w:after="0" w:before="0" w:line="1" w:lineRule="atLeast"/>
      <w:ind w:left="113" w:right="113" w:leftChars="-1" w:rightChars="0" w:firstLine="0" w:firstLineChars="-1"/>
      <w:textDirection w:val="btLr"/>
      <w:textAlignment w:val="top"/>
      <w:outlineLvl w:val="0"/>
    </w:pPr>
    <w:rPr>
      <w:rFonts w:ascii="Arial" w:cs="Mangal" w:eastAsia="SimSun" w:hAnsi="Arial"/>
      <w:b w:val="1"/>
      <w:color w:val="3f3a38"/>
      <w:spacing w:val="-6"/>
      <w:w w:val="100"/>
      <w:kern w:val="1"/>
      <w:position w:val="-1"/>
      <w:sz w:val="24"/>
      <w:szCs w:val="24"/>
      <w:effect w:val="none"/>
      <w:vertAlign w:val="baseline"/>
      <w:cs w:val="0"/>
      <w:em w:val="none"/>
      <w:lang w:bidi="hi-IN" w:eastAsia="hi-IN" w:val="bg-BG"/>
    </w:rPr>
  </w:style>
  <w:style w:type="paragraph" w:styleId="_ECV_Date">
    <w:name w:val="_ECV_Date"/>
    <w:basedOn w:val="_ECV_LeftHeading"/>
    <w:next w:val="_ECV_Date"/>
    <w:autoRedefine w:val="0"/>
    <w:hidden w:val="0"/>
    <w:qFormat w:val="0"/>
    <w:pPr>
      <w:widowControl w:val="0"/>
      <w:suppressLineNumbers w:val="1"/>
      <w:shd w:color="auto" w:fill="auto" w:val="clear"/>
      <w:suppressAutoHyphens w:val="0"/>
      <w:spacing w:after="0" w:before="28" w:line="100" w:lineRule="atLeast"/>
      <w:ind w:left="0" w:right="283" w:leftChars="-1" w:rightChars="0" w:firstLine="0" w:firstLineChars="-1"/>
      <w:jc w:val="right"/>
      <w:textDirection w:val="btLr"/>
      <w:textAlignment w:val="top"/>
      <w:outlineLvl w:val="0"/>
    </w:pPr>
    <w:rPr>
      <w:rFonts w:ascii="Arial" w:cs="Mangal" w:eastAsia="SimSun" w:hAnsi="Arial"/>
      <w:caps w:val="0"/>
      <w:smallCaps w:val="0"/>
      <w:color w:val="0e4194"/>
      <w:spacing w:val="-6"/>
      <w:w w:val="100"/>
      <w:kern w:val="1"/>
      <w:position w:val="-1"/>
      <w:sz w:val="18"/>
      <w:szCs w:val="24"/>
      <w:effect w:val="none"/>
      <w:vertAlign w:val="baseline"/>
      <w:cs w:val="0"/>
      <w:em w:val="none"/>
      <w:lang w:bidi="hi-IN" w:eastAsia="hi-IN" w:val="bg-BG"/>
    </w:rPr>
  </w:style>
  <w:style w:type="paragraph" w:styleId="CVHeading3">
    <w:name w:val="CV Heading 3"/>
    <w:basedOn w:val="Normal"/>
    <w:next w:val="Normal"/>
    <w:autoRedefine w:val="0"/>
    <w:hidden w:val="0"/>
    <w:qFormat w:val="0"/>
    <w:pPr>
      <w:widowControl w:val="0"/>
      <w:suppressAutoHyphens w:val="0"/>
      <w:spacing w:after="0" w:before="0" w:line="1" w:lineRule="atLeast"/>
      <w:ind w:left="113" w:right="113" w:leftChars="-1" w:rightChars="0" w:firstLine="0" w:firstLineChars="-1"/>
      <w:jc w:val="right"/>
      <w:textDirection w:val="btLr"/>
      <w:textAlignment w:val="center"/>
      <w:outlineLvl w:val="0"/>
    </w:pPr>
    <w:rPr>
      <w:rFonts w:ascii="Arial" w:cs="Mangal" w:eastAsia="SimSun" w:hAnsi="Arial"/>
      <w:color w:val="3f3a38"/>
      <w:spacing w:val="-6"/>
      <w:w w:val="100"/>
      <w:kern w:val="1"/>
      <w:position w:val="-1"/>
      <w:sz w:val="16"/>
      <w:szCs w:val="24"/>
      <w:effect w:val="none"/>
      <w:vertAlign w:val="baseline"/>
      <w:cs w:val="0"/>
      <w:em w:val="none"/>
      <w:lang w:bidi="hi-IN" w:eastAsia="hi-IN" w:val="bg-BG"/>
    </w:rPr>
  </w:style>
  <w:style w:type="paragraph" w:styleId="_ECV_HeadingLine">
    <w:name w:val="_ECV_HeadingLine"/>
    <w:basedOn w:val="_ECV_SubSectionHeading"/>
    <w:next w:val="_ECV_HeadingLine"/>
    <w:autoRedefine w:val="0"/>
    <w:hidden w:val="0"/>
    <w:qFormat w:val="0"/>
    <w:pPr>
      <w:widowControl w:val="0"/>
      <w:suppressLineNumbers w:val="1"/>
      <w:pBdr>
        <w:top w:space="0" w:sz="0" w:val="none"/>
        <w:left w:space="0" w:sz="0" w:val="none"/>
        <w:bottom w:space="0" w:sz="0" w:val="none"/>
        <w:right w:space="0" w:sz="0" w:val="none"/>
      </w:pBdr>
      <w:shd w:color="auto" w:fill="auto" w:val="clear"/>
      <w:suppressAutoHyphens w:val="0"/>
      <w:spacing w:after="0" w:before="0" w:line="100" w:lineRule="atLeast"/>
      <w:ind w:left="0" w:right="0" w:leftChars="-1" w:rightChars="0" w:firstLine="0" w:firstLineChars="-1"/>
      <w:textDirection w:val="btLr"/>
      <w:textAlignment w:val="top"/>
      <w:outlineLvl w:val="0"/>
    </w:pPr>
    <w:rPr>
      <w:rFonts w:ascii="Arial" w:cs="Mangal" w:eastAsia="SimSun" w:hAnsi="Arial"/>
      <w:color w:val="17ace6"/>
      <w:spacing w:val="-6"/>
      <w:w w:val="100"/>
      <w:kern w:val="1"/>
      <w:position w:val="-1"/>
      <w:sz w:val="22"/>
      <w:szCs w:val="24"/>
      <w:effect w:val="none"/>
      <w:vertAlign w:val="baseline"/>
      <w:cs w:val="0"/>
      <w:em w:val="none"/>
      <w:lang w:bidi="hi-IN" w:eastAsia="hi-IN" w:val="bg-BG"/>
    </w:rPr>
  </w:style>
  <w:style w:type="paragraph" w:styleId="Header">
    <w:name w:val="Header"/>
    <w:basedOn w:val="Normal"/>
    <w:next w:val="Header"/>
    <w:autoRedefine w:val="0"/>
    <w:hidden w:val="0"/>
    <w:qFormat w:val="0"/>
    <w:pPr>
      <w:widowControl w:val="0"/>
      <w:suppressLineNumbers w:val="1"/>
      <w:shd w:color="auto" w:fill="auto" w:val="clear"/>
      <w:tabs>
        <w:tab w:val="center" w:leader="none" w:pos="5103"/>
        <w:tab w:val="right" w:leader="none" w:pos="10206"/>
      </w:tabs>
      <w:suppressAutoHyphens w:val="0"/>
      <w:spacing w:line="1"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hi-IN" w:val="bg-BG"/>
    </w:rPr>
  </w:style>
  <w:style w:type="paragraph" w:styleId="_ECV_Attachment">
    <w:name w:val="_ECV_Attachment"/>
    <w:basedOn w:val="_ECV_SectionDetails"/>
    <w:next w:val="_ECV_Attachment"/>
    <w:autoRedefine w:val="0"/>
    <w:hidden w:val="0"/>
    <w:qFormat w:val="0"/>
    <w:pPr>
      <w:widowControl w:val="0"/>
      <w:numPr>
        <w:ilvl w:val="0"/>
        <w:numId w:val="0"/>
      </w:numPr>
      <w:suppressLineNumbers w:val="1"/>
      <w:shd w:color="auto" w:fill="auto" w:val="clear"/>
      <w:suppressAutoHyphens w:val="0"/>
      <w:autoSpaceDE w:val="0"/>
      <w:spacing w:after="0" w:before="28" w:line="100" w:lineRule="atLeast"/>
      <w:ind w:leftChars="-1" w:rightChars="0" w:firstLineChars="-1"/>
      <w:jc w:val="right"/>
      <w:textDirection w:val="btLr"/>
      <w:textAlignment w:val="top"/>
      <w:outlineLvl w:val="0"/>
    </w:pPr>
    <w:rPr>
      <w:rFonts w:ascii="Arial" w:cs="Mangal" w:eastAsia="SimSun" w:hAnsi="Arial"/>
      <w:color w:val="3f3a38"/>
      <w:spacing w:val="-6"/>
      <w:w w:val="100"/>
      <w:kern w:val="1"/>
      <w:position w:val="-1"/>
      <w:sz w:val="18"/>
      <w:szCs w:val="24"/>
      <w:u w:val="single"/>
      <w:effect w:val="none"/>
      <w:vertAlign w:val="baseline"/>
      <w:cs w:val="0"/>
      <w:em w:val="none"/>
      <w:lang w:bidi="hi-IN" w:eastAsia="hi-IN" w:val="bg-BG"/>
    </w:rPr>
  </w:style>
  <w:style w:type="paragraph" w:styleId="_ECV_HeaderFirstPage">
    <w:name w:val="_ECV_HeaderFirstPage"/>
    <w:basedOn w:val="Header"/>
    <w:next w:val="_ECV_HeaderFirstPage"/>
    <w:autoRedefine w:val="0"/>
    <w:hidden w:val="0"/>
    <w:qFormat w:val="0"/>
    <w:pPr>
      <w:widowControl w:val="0"/>
      <w:suppressLineNumbers w:val="1"/>
      <w:shd w:color="auto" w:fill="auto" w:val="clear"/>
      <w:tabs>
        <w:tab w:val="center" w:leader="none" w:pos="2835"/>
        <w:tab w:val="center" w:leader="none" w:pos="5103"/>
        <w:tab w:val="right" w:leader="none" w:pos="10206"/>
      </w:tabs>
      <w:suppressAutoHyphens w:val="0"/>
      <w:spacing w:line="100" w:lineRule="atLeast"/>
      <w:ind w:leftChars="-1" w:rightChars="0" w:firstLineChars="-1"/>
      <w:textDirection w:val="btLr"/>
      <w:textAlignment w:val="top"/>
      <w:outlineLvl w:val="0"/>
    </w:pPr>
    <w:rPr>
      <w:rFonts w:ascii="Arial" w:cs="Mangal" w:eastAsia="SimSun" w:hAnsi="Arial"/>
      <w:color w:val="17ace6"/>
      <w:spacing w:val="-6"/>
      <w:w w:val="100"/>
      <w:kern w:val="1"/>
      <w:position w:val="-1"/>
      <w:sz w:val="20"/>
      <w:szCs w:val="24"/>
      <w:effect w:val="none"/>
      <w:vertAlign w:val="baseline"/>
      <w:cs w:val="0"/>
      <w:em w:val="none"/>
      <w:lang w:bidi="hi-IN" w:eastAsia="hi-IN" w:val="bg-BG"/>
    </w:rPr>
  </w:style>
  <w:style w:type="paragraph" w:styleId="_ECV_HeaderOtherPage">
    <w:name w:val="_ECV_HeaderOtherPage"/>
    <w:basedOn w:val="_ECV_HeaderFirstPage"/>
    <w:next w:val="_ECV_HeaderOtherPage"/>
    <w:autoRedefine w:val="0"/>
    <w:hidden w:val="0"/>
    <w:qFormat w:val="0"/>
    <w:pPr>
      <w:widowControl w:val="0"/>
      <w:suppressLineNumbers w:val="1"/>
      <w:shd w:color="auto" w:fill="auto" w:val="clear"/>
      <w:tabs>
        <w:tab w:val="center" w:leader="none" w:pos="2835"/>
        <w:tab w:val="center" w:leader="none" w:pos="5103"/>
        <w:tab w:val="right" w:leader="none" w:pos="10206"/>
      </w:tabs>
      <w:suppressAutoHyphens w:val="0"/>
      <w:spacing w:line="100" w:lineRule="atLeast"/>
      <w:ind w:leftChars="-1" w:rightChars="0" w:firstLineChars="-1"/>
      <w:textDirection w:val="btLr"/>
      <w:textAlignment w:val="top"/>
      <w:outlineLvl w:val="0"/>
    </w:pPr>
    <w:rPr>
      <w:rFonts w:ascii="Arial" w:cs="Mangal" w:eastAsia="SimSun" w:hAnsi="Arial"/>
      <w:color w:val="17ace6"/>
      <w:spacing w:val="-6"/>
      <w:w w:val="100"/>
      <w:kern w:val="1"/>
      <w:position w:val="-1"/>
      <w:sz w:val="20"/>
      <w:szCs w:val="24"/>
      <w:effect w:val="none"/>
      <w:vertAlign w:val="baseline"/>
      <w:cs w:val="0"/>
      <w:em w:val="none"/>
      <w:lang w:bidi="hi-IN" w:eastAsia="hi-IN" w:val="bg-BG"/>
    </w:rPr>
  </w:style>
  <w:style w:type="paragraph" w:styleId="_ECV_LeftDetails">
    <w:name w:val="_ECV_LeftDetails"/>
    <w:basedOn w:val="_ECV_LeftHeading"/>
    <w:next w:val="_ECV_LeftDetails"/>
    <w:autoRedefine w:val="0"/>
    <w:hidden w:val="0"/>
    <w:qFormat w:val="0"/>
    <w:pPr>
      <w:widowControl w:val="0"/>
      <w:suppressLineNumbers w:val="1"/>
      <w:shd w:color="auto" w:fill="auto" w:val="clear"/>
      <w:suppressAutoHyphens w:val="0"/>
      <w:spacing w:after="0" w:before="23" w:line="1" w:lineRule="atLeast"/>
      <w:ind w:left="0" w:right="283" w:leftChars="-1" w:rightChars="0" w:firstLine="0" w:firstLineChars="-1"/>
      <w:jc w:val="right"/>
      <w:textDirection w:val="btLr"/>
      <w:textAlignment w:val="top"/>
      <w:outlineLvl w:val="0"/>
    </w:pPr>
    <w:rPr>
      <w:rFonts w:ascii="Arial" w:cs="Mangal" w:eastAsia="SimSun" w:hAnsi="Arial"/>
      <w:caps w:val="0"/>
      <w:smallCaps w:val="0"/>
      <w:color w:val="0e4194"/>
      <w:spacing w:val="-6"/>
      <w:w w:val="100"/>
      <w:kern w:val="1"/>
      <w:position w:val="-1"/>
      <w:sz w:val="18"/>
      <w:szCs w:val="24"/>
      <w:effect w:val="none"/>
      <w:vertAlign w:val="baseline"/>
      <w:cs w:val="0"/>
      <w:em w:val="none"/>
      <w:lang w:bidi="hi-IN" w:eastAsia="hi-IN" w:val="bg-BG"/>
    </w:rPr>
  </w:style>
  <w:style w:type="paragraph" w:styleId="Footer">
    <w:name w:val="Footer"/>
    <w:basedOn w:val="Normal"/>
    <w:next w:val="Footer"/>
    <w:autoRedefine w:val="0"/>
    <w:hidden w:val="0"/>
    <w:qFormat w:val="0"/>
    <w:pPr>
      <w:widowControl w:val="0"/>
      <w:suppressLineNumbers w:val="1"/>
      <w:shd w:color="auto" w:fill="auto" w:val="clear"/>
      <w:tabs>
        <w:tab w:val="right" w:leader="none" w:pos="2835"/>
        <w:tab w:val="left" w:leader="none" w:pos="10205"/>
      </w:tabs>
      <w:suppressAutoHyphens w:val="0"/>
      <w:spacing w:line="1" w:lineRule="atLeast"/>
      <w:ind w:leftChars="-1" w:rightChars="0" w:firstLineChars="-1"/>
      <w:textDirection w:val="btLr"/>
      <w:textAlignment w:val="top"/>
      <w:outlineLvl w:val="0"/>
    </w:pPr>
    <w:rPr>
      <w:rFonts w:ascii="Arial" w:cs="Mangal" w:eastAsia="SimSun" w:hAnsi="Arial"/>
      <w:color w:val="1593cb"/>
      <w:spacing w:val="-6"/>
      <w:w w:val="100"/>
      <w:kern w:val="1"/>
      <w:position w:val="-1"/>
      <w:sz w:val="16"/>
      <w:szCs w:val="24"/>
      <w:effect w:val="none"/>
      <w:vertAlign w:val="baseline"/>
      <w:cs w:val="0"/>
      <w:em w:val="none"/>
      <w:lang w:bidi="hi-IN" w:eastAsia="hi-IN" w:val="bg-BG"/>
    </w:rPr>
  </w:style>
  <w:style w:type="paragraph" w:styleId="_ECV_LanguageHeading">
    <w:name w:val="_ECV_LanguageHeading"/>
    <w:basedOn w:val="_ECV_RightColumn"/>
    <w:next w:val="_ECV_LanguageHeading"/>
    <w:autoRedefine w:val="0"/>
    <w:hidden w:val="0"/>
    <w:qFormat w:val="0"/>
    <w:pPr>
      <w:widowControl w:val="0"/>
      <w:suppressLineNumbers w:val="1"/>
      <w:suppressAutoHyphens w:val="0"/>
      <w:spacing w:after="0" w:before="0" w:line="1" w:lineRule="atLeast"/>
      <w:ind w:leftChars="-1" w:rightChars="0" w:firstLineChars="-1"/>
      <w:jc w:val="center"/>
      <w:textDirection w:val="btLr"/>
      <w:textAlignment w:val="top"/>
      <w:outlineLvl w:val="0"/>
    </w:pPr>
    <w:rPr>
      <w:rFonts w:ascii="Arial" w:cs="Mangal" w:eastAsia="SimSun" w:hAnsi="Arial"/>
      <w:caps w:val="1"/>
      <w:color w:val="0e4194"/>
      <w:spacing w:val="-6"/>
      <w:w w:val="100"/>
      <w:kern w:val="1"/>
      <w:position w:val="-1"/>
      <w:sz w:val="14"/>
      <w:szCs w:val="24"/>
      <w:effect w:val="none"/>
      <w:vertAlign w:val="baseline"/>
      <w:cs w:val="0"/>
      <w:em w:val="none"/>
      <w:lang w:bidi="hi-IN" w:eastAsia="hi-IN" w:val="bg-BG"/>
    </w:rPr>
  </w:style>
  <w:style w:type="paragraph" w:styleId="_ECV_LanguageSubHeading">
    <w:name w:val="_ECV_LanguageSubHeading"/>
    <w:basedOn w:val="_ECV_LanguageHeading"/>
    <w:next w:val="_ECV_LanguageSubHeading"/>
    <w:autoRedefine w:val="0"/>
    <w:hidden w:val="0"/>
    <w:qFormat w:val="0"/>
    <w:pPr>
      <w:widowControl w:val="0"/>
      <w:suppressLineNumbers w:val="1"/>
      <w:shd w:color="auto" w:fill="auto" w:val="clear"/>
      <w:suppressAutoHyphens w:val="0"/>
      <w:spacing w:after="0" w:before="0" w:line="100" w:lineRule="atLeast"/>
      <w:ind w:leftChars="-1" w:rightChars="0" w:firstLineChars="-1"/>
      <w:jc w:val="center"/>
      <w:textDirection w:val="btLr"/>
      <w:textAlignment w:val="top"/>
      <w:outlineLvl w:val="0"/>
    </w:pPr>
    <w:rPr>
      <w:rFonts w:ascii="Arial" w:cs="Mangal" w:eastAsia="SimSun" w:hAnsi="Arial"/>
      <w:caps w:val="0"/>
      <w:smallCaps w:val="0"/>
      <w:color w:val="0e4194"/>
      <w:spacing w:val="-6"/>
      <w:w w:val="100"/>
      <w:kern w:val="1"/>
      <w:position w:val="-1"/>
      <w:sz w:val="16"/>
      <w:szCs w:val="24"/>
      <w:effect w:val="none"/>
      <w:vertAlign w:val="baseline"/>
      <w:cs w:val="0"/>
      <w:em w:val="none"/>
      <w:lang w:bidi="hi-IN" w:eastAsia="hi-IN" w:val="bg-BG"/>
    </w:rPr>
  </w:style>
  <w:style w:type="paragraph" w:styleId="_ECV_LanguageLevel">
    <w:name w:val="_ECV_LanguageLevel"/>
    <w:basedOn w:val="_ECV_SectionDetails"/>
    <w:next w:val="_ECV_LanguageLevel"/>
    <w:autoRedefine w:val="0"/>
    <w:hidden w:val="0"/>
    <w:qFormat w:val="0"/>
    <w:pPr>
      <w:widowControl w:val="0"/>
      <w:numPr>
        <w:ilvl w:val="0"/>
        <w:numId w:val="0"/>
      </w:numPr>
      <w:suppressLineNumbers w:val="1"/>
      <w:shd w:color="auto" w:fill="auto" w:val="clear"/>
      <w:suppressAutoHyphens w:val="0"/>
      <w:autoSpaceDE w:val="0"/>
      <w:spacing w:after="0" w:before="28" w:line="100" w:lineRule="atLeast"/>
      <w:ind w:leftChars="-1" w:rightChars="0" w:firstLineChars="-1"/>
      <w:jc w:val="center"/>
      <w:textDirection w:val="btLr"/>
      <w:textAlignment w:val="center"/>
      <w:outlineLvl w:val="0"/>
    </w:pPr>
    <w:rPr>
      <w:rFonts w:ascii="Arial" w:cs="Mangal" w:eastAsia="SimSun" w:hAnsi="Arial"/>
      <w:caps w:val="1"/>
      <w:color w:val="3f3a38"/>
      <w:spacing w:val="-6"/>
      <w:w w:val="100"/>
      <w:kern w:val="1"/>
      <w:position w:val="-1"/>
      <w:sz w:val="18"/>
      <w:szCs w:val="24"/>
      <w:effect w:val="none"/>
      <w:vertAlign w:val="baseline"/>
      <w:cs w:val="0"/>
      <w:em w:val="none"/>
      <w:lang w:bidi="hi-IN" w:eastAsia="hi-IN" w:val="bg-BG"/>
    </w:rPr>
  </w:style>
  <w:style w:type="paragraph" w:styleId="_ECV_LanguageCertificate">
    <w:name w:val="_ECV_LanguageCertificate"/>
    <w:basedOn w:val="_ECV_RightColumn"/>
    <w:next w:val="_ECV_LanguageCertificate"/>
    <w:autoRedefine w:val="0"/>
    <w:hidden w:val="0"/>
    <w:qFormat w:val="0"/>
    <w:pPr>
      <w:widowControl w:val="0"/>
      <w:suppressLineNumbers w:val="1"/>
      <w:shd w:color="auto" w:fill="auto" w:val="clear"/>
      <w:suppressAutoHyphens w:val="0"/>
      <w:spacing w:after="0" w:before="0" w:line="100" w:lineRule="atLeast"/>
      <w:ind w:left="0" w:right="283" w:leftChars="-1" w:rightChars="0" w:firstLine="0" w:firstLineChars="-1"/>
      <w:jc w:val="center"/>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hi-IN" w:val="bg-BG"/>
    </w:rPr>
  </w:style>
  <w:style w:type="paragraph" w:styleId="_ECV_LanguageExplanation">
    <w:name w:val="_ECV_LanguageExplanation"/>
    <w:basedOn w:val="Normal"/>
    <w:next w:val="_ECV_LanguageExplanation"/>
    <w:autoRedefine w:val="0"/>
    <w:hidden w:val="0"/>
    <w:qFormat w:val="0"/>
    <w:pPr>
      <w:widowControl w:val="0"/>
      <w:numPr>
        <w:ilvl w:val="0"/>
        <w:numId w:val="0"/>
      </w:numPr>
      <w:shd w:color="auto" w:fill="auto" w:val="clear"/>
      <w:suppressAutoHyphens w:val="0"/>
      <w:autoSpaceDE w:val="0"/>
      <w:spacing w:line="100" w:lineRule="atLeast"/>
      <w:ind w:leftChars="-1" w:rightChars="0" w:firstLineChars="-1"/>
      <w:textDirection w:val="btLr"/>
      <w:textAlignment w:val="top"/>
      <w:outlineLvl w:val="0"/>
    </w:pPr>
    <w:rPr>
      <w:rFonts w:ascii="Arial" w:cs="Mangal" w:eastAsia="SimSun" w:hAnsi="Arial"/>
      <w:color w:val="0e4194"/>
      <w:spacing w:val="-6"/>
      <w:w w:val="100"/>
      <w:kern w:val="1"/>
      <w:position w:val="-1"/>
      <w:sz w:val="15"/>
      <w:szCs w:val="24"/>
      <w:effect w:val="none"/>
      <w:vertAlign w:val="baseline"/>
      <w:cs w:val="0"/>
      <w:em w:val="none"/>
      <w:lang w:bidi="hi-IN" w:eastAsia="hi-IN" w:val="bg-BG"/>
    </w:rPr>
  </w:style>
  <w:style w:type="paragraph" w:styleId="_ECV_Links">
    <w:name w:val="_ECV_Links"/>
    <w:basedOn w:val="_ECV_ContactDetails"/>
    <w:next w:val="_ECV_Links"/>
    <w:autoRedefine w:val="0"/>
    <w:hidden w:val="0"/>
    <w:qFormat w:val="0"/>
    <w:pPr>
      <w:widowControl w:val="0"/>
      <w:suppressLineNumbers w:val="1"/>
      <w:shd w:color="auto" w:fill="auto" w:val="clear"/>
      <w:suppressAutoHyphens w:val="0"/>
      <w:spacing w:after="0" w:before="0" w:line="100" w:lineRule="atLeast"/>
      <w:ind w:left="0" w:right="0" w:leftChars="-1" w:rightChars="0" w:firstLine="0" w:firstLineChars="-1"/>
      <w:textDirection w:val="btLr"/>
      <w:textAlignment w:val="center"/>
      <w:outlineLvl w:val="0"/>
    </w:pPr>
    <w:rPr>
      <w:rFonts w:ascii="Arial" w:cs="Mangal" w:eastAsia="SimSun" w:hAnsi="Arial"/>
      <w:color w:val="3f3a38"/>
      <w:spacing w:val="-6"/>
      <w:w w:val="100"/>
      <w:kern w:val="0"/>
      <w:position w:val="-1"/>
      <w:sz w:val="18"/>
      <w:szCs w:val="18"/>
      <w:u w:val="single"/>
      <w:effect w:val="none"/>
      <w:shd w:color="auto" w:fill="auto" w:val="clear"/>
      <w:vertAlign w:val="baseline"/>
      <w:cs w:val="0"/>
      <w:em w:val="none"/>
      <w:lang w:bidi="hi-IN" w:eastAsia="hi-IN" w:val="bg-BG"/>
    </w:rPr>
  </w:style>
  <w:style w:type="paragraph" w:styleId="_ECV_Text">
    <w:name w:val="_ECV_Text"/>
    <w:basedOn w:val="BodyText"/>
    <w:next w:val="_ECV_Text"/>
    <w:autoRedefine w:val="0"/>
    <w:hidden w:val="0"/>
    <w:qFormat w:val="0"/>
    <w:pPr>
      <w:widowControl w:val="0"/>
      <w:suppressAutoHyphens w:val="0"/>
      <w:spacing w:after="0" w:before="0" w:line="100"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hi-IN" w:val="bg-BG"/>
    </w:rPr>
  </w:style>
  <w:style w:type="paragraph" w:styleId="_ECV_BusinessSector">
    <w:name w:val="_ECV_BusinessSector"/>
    <w:basedOn w:val="_ECV_OrganisationDetails"/>
    <w:next w:val="_ECV_BusinessSector"/>
    <w:autoRedefine w:val="0"/>
    <w:hidden w:val="0"/>
    <w:qFormat w:val="0"/>
    <w:pPr>
      <w:widowControl w:val="0"/>
      <w:numPr>
        <w:ilvl w:val="0"/>
        <w:numId w:val="0"/>
      </w:numPr>
      <w:suppressLineNumbers w:val="1"/>
      <w:shd w:color="auto" w:fill="auto" w:val="clear"/>
      <w:suppressAutoHyphens w:val="0"/>
      <w:autoSpaceDE w:val="0"/>
      <w:spacing w:after="0" w:before="113" w:line="100" w:lineRule="atLeast"/>
      <w:ind w:leftChars="-1" w:rightChars="0" w:firstLineChars="-1"/>
      <w:jc w:val="left"/>
      <w:textDirection w:val="btLr"/>
      <w:textAlignment w:val="top"/>
      <w:outlineLvl w:val="0"/>
    </w:pPr>
    <w:rPr>
      <w:rFonts w:ascii="Arial" w:cs="ArialMT" w:eastAsia="ArialMT" w:hAnsi="Arial"/>
      <w:color w:val="3f3a38"/>
      <w:spacing w:val="-6"/>
      <w:w w:val="100"/>
      <w:kern w:val="1"/>
      <w:position w:val="-1"/>
      <w:sz w:val="18"/>
      <w:szCs w:val="18"/>
      <w:effect w:val="none"/>
      <w:vertAlign w:val="baseline"/>
      <w:cs w:val="0"/>
      <w:em w:val="none"/>
      <w:lang w:bidi="hi-IN" w:eastAsia="hi-IN" w:val="bg-BG"/>
    </w:rPr>
  </w:style>
  <w:style w:type="paragraph" w:styleId="_ECV_LanguageName">
    <w:name w:val="_ECV_LanguageName"/>
    <w:basedOn w:val="_ECV_LanguageCertificate"/>
    <w:next w:val="_ECV_LanguageName"/>
    <w:autoRedefine w:val="0"/>
    <w:hidden w:val="0"/>
    <w:qFormat w:val="0"/>
    <w:pPr>
      <w:widowControl w:val="0"/>
      <w:suppressLineNumbers w:val="1"/>
      <w:shd w:color="auto" w:fill="auto" w:val="clear"/>
      <w:suppressAutoHyphens w:val="0"/>
      <w:spacing w:after="0" w:before="0" w:line="100" w:lineRule="atLeast"/>
      <w:ind w:left="0" w:right="283" w:leftChars="-1" w:rightChars="0" w:firstLine="0" w:firstLineChars="-1"/>
      <w:jc w:val="right"/>
      <w:textDirection w:val="btLr"/>
      <w:textAlignment w:val="top"/>
      <w:outlineLvl w:val="0"/>
    </w:pPr>
    <w:rPr>
      <w:rFonts w:ascii="Arial" w:cs="Mangal" w:eastAsia="SimSun" w:hAnsi="Arial"/>
      <w:color w:val="3f3a38"/>
      <w:spacing w:val="-6"/>
      <w:w w:val="100"/>
      <w:kern w:val="1"/>
      <w:position w:val="-1"/>
      <w:sz w:val="18"/>
      <w:szCs w:val="24"/>
      <w:effect w:val="none"/>
      <w:vertAlign w:val="baseline"/>
      <w:cs w:val="0"/>
      <w:em w:val="none"/>
      <w:lang w:bidi="hi-IN" w:eastAsia="hi-IN" w:val="bg-BG"/>
    </w:rPr>
  </w:style>
  <w:style w:type="paragraph" w:styleId="_ECV_PersonalInfoHeading">
    <w:name w:val="_ECV_PersonalInfoHeading"/>
    <w:basedOn w:val="_ECV_LeftHeading"/>
    <w:next w:val="_ECV_PersonalInfoHeading"/>
    <w:autoRedefine w:val="0"/>
    <w:hidden w:val="0"/>
    <w:qFormat w:val="0"/>
    <w:pPr>
      <w:widowControl w:val="0"/>
      <w:suppressLineNumbers w:val="1"/>
      <w:shd w:color="auto" w:fill="auto" w:val="clear"/>
      <w:suppressAutoHyphens w:val="0"/>
      <w:spacing w:after="0" w:before="57" w:line="1" w:lineRule="atLeast"/>
      <w:ind w:left="0" w:right="283" w:leftChars="-1" w:rightChars="0" w:firstLine="0" w:firstLineChars="-1"/>
      <w:jc w:val="right"/>
      <w:textDirection w:val="btLr"/>
      <w:textAlignment w:val="top"/>
      <w:outlineLvl w:val="0"/>
    </w:pPr>
    <w:rPr>
      <w:rFonts w:ascii="Arial" w:cs="Mangal" w:eastAsia="SimSun" w:hAnsi="Arial"/>
      <w:caps w:val="1"/>
      <w:color w:val="0e4194"/>
      <w:spacing w:val="-6"/>
      <w:w w:val="100"/>
      <w:kern w:val="1"/>
      <w:position w:val="-1"/>
      <w:sz w:val="18"/>
      <w:szCs w:val="24"/>
      <w:effect w:val="none"/>
      <w:vertAlign w:val="baseline"/>
      <w:cs w:val="0"/>
      <w:em w:val="none"/>
      <w:lang w:bidi="hi-IN" w:eastAsia="hi-IN" w:val="bg-BG"/>
    </w:rPr>
  </w:style>
  <w:style w:type="paragraph" w:styleId="_ECV_OccupationalFieldHeading">
    <w:name w:val="_ECV_OccupationalFieldHeading"/>
    <w:basedOn w:val="_ECV_LeftHeading"/>
    <w:next w:val="_ECV_OccupationalFieldHeading"/>
    <w:autoRedefine w:val="0"/>
    <w:hidden w:val="0"/>
    <w:qFormat w:val="0"/>
    <w:pPr>
      <w:widowControl w:val="0"/>
      <w:suppressLineNumbers w:val="1"/>
      <w:shd w:color="auto" w:fill="auto" w:val="clear"/>
      <w:suppressAutoHyphens w:val="0"/>
      <w:spacing w:after="0" w:before="57" w:line="1" w:lineRule="atLeast"/>
      <w:ind w:left="0" w:right="283" w:leftChars="-1" w:rightChars="0" w:firstLine="0" w:firstLineChars="-1"/>
      <w:jc w:val="right"/>
      <w:textDirection w:val="btLr"/>
      <w:textAlignment w:val="top"/>
      <w:outlineLvl w:val="0"/>
    </w:pPr>
    <w:rPr>
      <w:rFonts w:ascii="Arial" w:cs="Mangal" w:eastAsia="SimSun" w:hAnsi="Arial"/>
      <w:caps w:val="1"/>
      <w:color w:val="0e4194"/>
      <w:spacing w:val="-6"/>
      <w:w w:val="100"/>
      <w:kern w:val="1"/>
      <w:position w:val="-1"/>
      <w:sz w:val="18"/>
      <w:szCs w:val="24"/>
      <w:effect w:val="none"/>
      <w:vertAlign w:val="baseline"/>
      <w:cs w:val="0"/>
      <w:em w:val="none"/>
      <w:lang w:bidi="hi-IN" w:eastAsia="hi-IN" w:val="bg-BG"/>
    </w:rPr>
  </w:style>
  <w:style w:type="paragraph" w:styleId="_ECV_GenderRow">
    <w:name w:val="_ECV_GenderRow"/>
    <w:basedOn w:val="Normal"/>
    <w:next w:val="_ECV_GenderRow"/>
    <w:autoRedefine w:val="0"/>
    <w:hidden w:val="0"/>
    <w:qFormat w:val="0"/>
    <w:pPr>
      <w:widowControl w:val="0"/>
      <w:suppressAutoHyphens w:val="0"/>
      <w:spacing w:after="0" w:before="85" w:line="1" w:lineRule="atLeast"/>
      <w:ind w:leftChars="-1" w:rightChars="0" w:firstLineChars="-1"/>
      <w:textDirection w:val="btLr"/>
      <w:textAlignment w:val="top"/>
      <w:outlineLvl w:val="0"/>
    </w:pPr>
    <w:rPr>
      <w:rFonts w:ascii="Arial" w:cs="Mangal" w:eastAsia="SimSun" w:hAnsi="Arial"/>
      <w:color w:val="1593cb"/>
      <w:spacing w:val="-6"/>
      <w:w w:val="100"/>
      <w:kern w:val="1"/>
      <w:position w:val="-1"/>
      <w:sz w:val="16"/>
      <w:szCs w:val="24"/>
      <w:effect w:val="none"/>
      <w:vertAlign w:val="baseline"/>
      <w:cs w:val="0"/>
      <w:em w:val="none"/>
      <w:lang w:bidi="hi-IN" w:eastAsia="hi-IN" w:val="bg-BG"/>
    </w:rPr>
  </w:style>
  <w:style w:type="paragraph" w:styleId="_ECV_CurriculumVitae_NextPages">
    <w:name w:val="_ECV_CurriculumVitae_NextPages"/>
    <w:basedOn w:val="_ECV_1stPage"/>
    <w:next w:val="_ECV_CurriculumVitae_NextPages"/>
    <w:autoRedefine w:val="0"/>
    <w:hidden w:val="0"/>
    <w:qFormat w:val="0"/>
    <w:pPr>
      <w:widowControl w:val="0"/>
      <w:suppressLineNumbers w:val="1"/>
      <w:shd w:color="auto" w:fill="auto" w:val="clear"/>
      <w:tabs>
        <w:tab w:val="clear" w:pos="10205"/>
        <w:tab w:val="left" w:leader="none" w:pos="2835"/>
        <w:tab w:val="right" w:leader="none" w:pos="10350"/>
      </w:tabs>
      <w:suppressAutoHyphens w:val="0"/>
      <w:spacing w:after="0" w:before="153" w:line="100" w:lineRule="atLeast"/>
      <w:ind w:left="0" w:right="0" w:leftChars="-1" w:rightChars="0" w:firstLine="0" w:firstLineChars="-1"/>
      <w:jc w:val="right"/>
      <w:textDirection w:val="btLr"/>
      <w:textAlignment w:val="auto"/>
      <w:outlineLvl w:val="0"/>
    </w:pPr>
    <w:rPr>
      <w:rFonts w:ascii="Arial" w:cs="Mangal" w:eastAsia="SimSun" w:hAnsi="Arial"/>
      <w:color w:val="1593cb"/>
      <w:spacing w:val="-6"/>
      <w:w w:val="100"/>
      <w:kern w:val="1"/>
      <w:position w:val="-1"/>
      <w:sz w:val="20"/>
      <w:szCs w:val="18"/>
      <w:effect w:val="none"/>
      <w:shd w:color="auto" w:fill="auto" w:val="clear"/>
      <w:vertAlign w:val="baseline"/>
      <w:cs w:val="0"/>
      <w:em w:val="none"/>
      <w:lang w:bidi="hi-IN" w:eastAsia="hi-IN" w:val="bg-BG"/>
    </w:rPr>
  </w:style>
  <w:style w:type="paragraph" w:styleId="_ECV_BusinessSctionRow">
    <w:name w:val="_ECV_BusinessSctionRow"/>
    <w:basedOn w:val="Normal"/>
    <w:next w:val="_ECV_BusinessSctionRow"/>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hi-IN" w:val="bg-BG"/>
    </w:rPr>
  </w:style>
  <w:style w:type="paragraph" w:styleId="_ECV_BusinessSectorRow">
    <w:name w:val="_ECV_BusinessSectorRow"/>
    <w:basedOn w:val="Normal"/>
    <w:next w:val="_ECV_BusinessSectorRow"/>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hi-IN" w:val="bg-BG"/>
    </w:rPr>
  </w:style>
  <w:style w:type="paragraph" w:styleId="_ECV_BlueBox">
    <w:name w:val="_ECV_BlueBox"/>
    <w:basedOn w:val="_ECV_NarrowSpacing"/>
    <w:next w:val="_ECV_BlueBox"/>
    <w:autoRedefine w:val="0"/>
    <w:hidden w:val="0"/>
    <w:qFormat w:val="0"/>
    <w:pPr>
      <w:widowControl w:val="0"/>
      <w:suppressLineNumbers w:val="1"/>
      <w:shd w:color="auto" w:fill="auto" w:val="clear"/>
      <w:suppressAutoHyphens w:val="0"/>
      <w:spacing w:after="0" w:before="0" w:line="1" w:lineRule="atLeast"/>
      <w:ind w:left="0" w:right="0" w:leftChars="-1" w:rightChars="0" w:firstLine="0" w:firstLineChars="-1"/>
      <w:jc w:val="right"/>
      <w:textDirection w:val="btLr"/>
      <w:textAlignment w:val="bottom"/>
      <w:outlineLvl w:val="0"/>
    </w:pPr>
    <w:rPr>
      <w:rFonts w:ascii="Arial" w:cs="Mangal" w:eastAsia="SimSun" w:hAnsi="Arial"/>
      <w:color w:val="402c24"/>
      <w:spacing w:val="0"/>
      <w:w w:val="100"/>
      <w:kern w:val="1"/>
      <w:position w:val="-1"/>
      <w:sz w:val="8"/>
      <w:szCs w:val="10"/>
      <w:effect w:val="none"/>
      <w:vertAlign w:val="baseline"/>
      <w:cs w:val="0"/>
      <w:em w:val="none"/>
      <w:lang w:bidi="hi-IN" w:eastAsia="hi-IN" w:val="bg-BG"/>
    </w:rPr>
  </w:style>
  <w:style w:type="paragraph" w:styleId="_ESP_1stPage">
    <w:name w:val="_ESP_1stPage"/>
    <w:basedOn w:val="_ECV_CurriculumVitae_NextPages"/>
    <w:next w:val="_ESP_1stPage"/>
    <w:autoRedefine w:val="0"/>
    <w:hidden w:val="0"/>
    <w:qFormat w:val="0"/>
    <w:pPr>
      <w:widowControl w:val="0"/>
      <w:suppressLineNumbers w:val="1"/>
      <w:shd w:color="auto" w:fill="auto" w:val="clear"/>
      <w:tabs>
        <w:tab w:val="clear" w:pos="10205"/>
        <w:tab w:val="left" w:leader="none" w:pos="2835"/>
        <w:tab w:val="right" w:leader="none" w:pos="10350"/>
      </w:tabs>
      <w:suppressAutoHyphens w:val="0"/>
      <w:spacing w:after="0" w:before="153" w:line="100" w:lineRule="atLeast"/>
      <w:ind w:left="0" w:right="0" w:leftChars="-1" w:rightChars="0" w:firstLine="0" w:firstLineChars="-1"/>
      <w:jc w:val="right"/>
      <w:textDirection w:val="btLr"/>
      <w:textAlignment w:val="auto"/>
      <w:outlineLvl w:val="0"/>
    </w:pPr>
    <w:rPr>
      <w:rFonts w:ascii="Arial" w:cs="Mangal" w:eastAsia="SimSun" w:hAnsi="Arial"/>
      <w:color w:val="1593cb"/>
      <w:spacing w:val="-6"/>
      <w:w w:val="100"/>
      <w:kern w:val="1"/>
      <w:position w:val="-1"/>
      <w:sz w:val="20"/>
      <w:szCs w:val="18"/>
      <w:effect w:val="none"/>
      <w:shd w:color="auto" w:fill="auto" w:val="clear"/>
      <w:vertAlign w:val="baseline"/>
      <w:cs w:val="0"/>
      <w:em w:val="none"/>
      <w:lang w:bidi="hi-IN" w:eastAsia="hi-IN" w:val="bg-BG"/>
    </w:rPr>
  </w:style>
  <w:style w:type="paragraph" w:styleId="_ESP_Text">
    <w:name w:val="_ESP_Text"/>
    <w:basedOn w:val="_ECV_Text"/>
    <w:next w:val="_ESP_Text"/>
    <w:autoRedefine w:val="0"/>
    <w:hidden w:val="0"/>
    <w:qFormat w:val="0"/>
    <w:pPr>
      <w:widowControl w:val="0"/>
      <w:suppressAutoHyphens w:val="0"/>
      <w:spacing w:after="0" w:before="0" w:line="100"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hi-IN" w:val="bg-BG"/>
    </w:rPr>
  </w:style>
  <w:style w:type="paragraph" w:styleId="_ESP_Heading">
    <w:name w:val="_ESP_Heading"/>
    <w:basedOn w:val="_ESP_Text"/>
    <w:next w:val="_ESP_Heading"/>
    <w:autoRedefine w:val="0"/>
    <w:hidden w:val="0"/>
    <w:qFormat w:val="0"/>
    <w:pPr>
      <w:widowControl w:val="0"/>
      <w:suppressAutoHyphens w:val="0"/>
      <w:spacing w:after="0" w:before="0" w:line="100" w:lineRule="atLeast"/>
      <w:ind w:leftChars="-1" w:rightChars="0" w:firstLineChars="-1"/>
      <w:textDirection w:val="btLr"/>
      <w:textAlignment w:val="top"/>
      <w:outlineLvl w:val="0"/>
    </w:pPr>
    <w:rPr>
      <w:rFonts w:ascii="Arial" w:cs="Mangal" w:eastAsia="SimSun" w:hAnsi="Arial"/>
      <w:b w:val="1"/>
      <w:bCs w:val="1"/>
      <w:color w:val="3f3a38"/>
      <w:spacing w:val="-6"/>
      <w:w w:val="100"/>
      <w:kern w:val="1"/>
      <w:position w:val="-1"/>
      <w:sz w:val="32"/>
      <w:szCs w:val="32"/>
      <w:effect w:val="none"/>
      <w:vertAlign w:val="baseline"/>
      <w:cs w:val="0"/>
      <w:em w:val="none"/>
      <w:lang w:bidi="hi-IN" w:eastAsia="hi-IN" w:val="bg-BG"/>
    </w:rPr>
  </w:style>
  <w:style w:type="paragraph" w:styleId="Footerleft">
    <w:name w:val="Footer left"/>
    <w:basedOn w:val="Normal"/>
    <w:next w:val="Footerleft"/>
    <w:autoRedefine w:val="0"/>
    <w:hidden w:val="0"/>
    <w:qFormat w:val="0"/>
    <w:pPr>
      <w:widowControl w:val="0"/>
      <w:suppressLineNumbers w:val="1"/>
      <w:tabs>
        <w:tab w:val="center" w:leader="none" w:pos="5188"/>
        <w:tab w:val="right" w:leader="none" w:pos="10376"/>
      </w:tabs>
      <w:suppressAutoHyphens w:val="0"/>
      <w:spacing w:line="1"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hi-IN" w:val="bg-BG"/>
    </w:rPr>
  </w:style>
  <w:style w:type="paragraph" w:styleId="Footerright">
    <w:name w:val="Footer right"/>
    <w:basedOn w:val="Normal"/>
    <w:next w:val="Footerright"/>
    <w:autoRedefine w:val="0"/>
    <w:hidden w:val="0"/>
    <w:qFormat w:val="0"/>
    <w:pPr>
      <w:widowControl w:val="0"/>
      <w:suppressLineNumbers w:val="1"/>
      <w:tabs>
        <w:tab w:val="center" w:leader="none" w:pos="5188"/>
        <w:tab w:val="right" w:leader="none" w:pos="10376"/>
      </w:tabs>
      <w:suppressAutoHyphens w:val="0"/>
      <w:spacing w:line="1"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hi-IN" w:val="bg-BG"/>
    </w:rPr>
  </w:style>
  <w:style w:type="paragraph" w:styleId="_ECV_RelatedDocumentRow">
    <w:name w:val="_ECV_RelatedDocumentRow"/>
    <w:basedOn w:val="_ECV_BusinessSectorRow"/>
    <w:next w:val="_ECV_RelatedDocumentRow"/>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hi-IN" w:val="bg-BG"/>
    </w:rPr>
  </w:style>
  <w:style w:type="paragraph" w:styleId="Europass_SectionDetails">
    <w:name w:val="Europass_SectionDetails"/>
    <w:basedOn w:val="Normal"/>
    <w:next w:val="Europass_SectionDetails"/>
    <w:autoRedefine w:val="0"/>
    <w:hidden w:val="0"/>
    <w:qFormat w:val="0"/>
    <w:pPr>
      <w:widowControl w:val="0"/>
      <w:numPr>
        <w:ilvl w:val="0"/>
        <w:numId w:val="0"/>
      </w:numPr>
      <w:suppressLineNumbers w:val="1"/>
      <w:shd w:color="auto" w:fill="auto" w:val="clear"/>
      <w:suppressAutoHyphens w:val="0"/>
      <w:autoSpaceDE w:val="0"/>
      <w:spacing w:after="56" w:before="28" w:line="100" w:lineRule="atLeast"/>
      <w:ind w:leftChars="-1" w:rightChars="0" w:firstLineChars="-1"/>
      <w:textDirection w:val="btLr"/>
      <w:textAlignment w:val="top"/>
      <w:outlineLvl w:val="0"/>
    </w:pPr>
    <w:rPr>
      <w:rFonts w:ascii="Arial" w:cs="Mangal" w:eastAsia="SimSun" w:hAnsi="Arial"/>
      <w:color w:val="3f3a38"/>
      <w:spacing w:val="-6"/>
      <w:w w:val="100"/>
      <w:kern w:val="1"/>
      <w:position w:val="-1"/>
      <w:sz w:val="18"/>
      <w:szCs w:val="24"/>
      <w:effect w:val="none"/>
      <w:vertAlign w:val="baseline"/>
      <w:cs w:val="0"/>
      <w:em w:val="none"/>
      <w:lang w:bidi="hi-IN" w:eastAsia="hi-IN" w:val="bg-BG"/>
    </w:rPr>
  </w:style>
  <w:style w:type="paragraph" w:styleId="Achievement">
    <w:name w:val="Achievement"/>
    <w:basedOn w:val="BodyText"/>
    <w:next w:val="Achievement"/>
    <w:autoRedefine w:val="0"/>
    <w:hidden w:val="0"/>
    <w:qFormat w:val="0"/>
    <w:pPr>
      <w:widowControl w:val="1"/>
      <w:numPr>
        <w:ilvl w:val="0"/>
        <w:numId w:val="4"/>
      </w:numPr>
      <w:tabs>
        <w:tab w:val="clear" w:pos="360"/>
      </w:tabs>
      <w:suppressAutoHyphens w:val="1"/>
      <w:spacing w:after="60" w:before="0" w:line="220" w:lineRule="atLeast"/>
      <w:ind w:leftChars="-1" w:rightChars="0" w:firstLineChars="-1"/>
      <w:jc w:val="both"/>
      <w:textDirection w:val="btLr"/>
      <w:textAlignment w:val="top"/>
      <w:outlineLvl w:val="0"/>
    </w:pPr>
    <w:rPr>
      <w:rFonts w:ascii="Arial" w:cs="Arial" w:eastAsia="Times New Roman" w:hAnsi="Arial"/>
      <w:color w:val="auto"/>
      <w:spacing w:val="-5"/>
      <w:w w:val="100"/>
      <w:kern w:val="0"/>
      <w:position w:val="-1"/>
      <w:sz w:val="20"/>
      <w:szCs w:val="20"/>
      <w:effect w:val="none"/>
      <w:vertAlign w:val="baseline"/>
      <w:cs w:val="0"/>
      <w:em w:val="none"/>
      <w:lang w:bidi="ar-SA" w:eastAsia="en-US" w:val="en-US"/>
    </w:rPr>
  </w:style>
  <w:style w:type="paragraph" w:styleId="Institution">
    <w:name w:val="Institution"/>
    <w:basedOn w:val="Normal"/>
    <w:next w:val="Achievement"/>
    <w:autoRedefine w:val="0"/>
    <w:hidden w:val="0"/>
    <w:qFormat w:val="0"/>
    <w:pPr>
      <w:widowControl w:val="1"/>
      <w:tabs>
        <w:tab w:val="left" w:leader="none" w:pos="2700"/>
        <w:tab w:val="left" w:leader="none" w:pos="3330"/>
        <w:tab w:val="right" w:leader="none" w:pos="6750"/>
      </w:tabs>
      <w:suppressAutoHyphens w:val="1"/>
      <w:spacing w:before="60" w:line="360" w:lineRule="auto"/>
      <w:ind w:leftChars="-1" w:rightChars="0" w:firstLineChars="-1"/>
      <w:textDirection w:val="btLr"/>
      <w:textAlignment w:val="top"/>
      <w:outlineLvl w:val="0"/>
    </w:pPr>
    <w:rPr>
      <w:rFonts w:ascii="Arial" w:cs="Arial" w:eastAsia="Times New Roman" w:hAnsi="Arial"/>
      <w:b w:val="1"/>
      <w:color w:val="auto"/>
      <w:spacing w:val="0"/>
      <w:w w:val="100"/>
      <w:kern w:val="0"/>
      <w:position w:val="-1"/>
      <w:sz w:val="20"/>
      <w:szCs w:val="20"/>
      <w:effect w:val="none"/>
      <w:vertAlign w:val="baseline"/>
      <w:cs w:val="0"/>
      <w:em w:val="none"/>
      <w:lang w:bidi="ar-SA" w:eastAsia="en-US" w:val="en-GB"/>
    </w:rPr>
  </w:style>
  <w:style w:type="paragraph" w:styleId="CharZchnZchnCharCharChar">
    <w:name w:val="Char Zchn Zchn Char Char Char"/>
    <w:basedOn w:val="Normal"/>
    <w:next w:val="CharZchnZchnCharCharChar"/>
    <w:autoRedefine w:val="0"/>
    <w:hidden w:val="0"/>
    <w:qFormat w:val="0"/>
    <w:pPr>
      <w:widowControl w:val="1"/>
      <w:tabs>
        <w:tab w:val="left" w:leader="none" w:pos="709"/>
      </w:tabs>
      <w:suppressAutoHyphens w:val="1"/>
      <w:spacing w:line="1" w:lineRule="atLeast"/>
      <w:ind w:leftChars="-1" w:rightChars="0" w:firstLineChars="-1"/>
      <w:textDirection w:val="btLr"/>
      <w:textAlignment w:val="top"/>
      <w:outlineLvl w:val="0"/>
    </w:pPr>
    <w:rPr>
      <w:rFonts w:ascii="Tahoma" w:cs="Times New Roman" w:eastAsia="Times New Roman" w:hAnsi="Tahoma"/>
      <w:color w:val="auto"/>
      <w:spacing w:val="0"/>
      <w:w w:val="100"/>
      <w:kern w:val="0"/>
      <w:position w:val="-1"/>
      <w:sz w:val="24"/>
      <w:szCs w:val="24"/>
      <w:effect w:val="none"/>
      <w:vertAlign w:val="baseline"/>
      <w:cs w:val="0"/>
      <w:em w:val="none"/>
      <w:lang w:bidi="ar-SA" w:eastAsia="pl-PL" w:val="pl-PL"/>
    </w:rPr>
  </w:style>
  <w:style w:type="paragraph" w:styleId="Normal(Web)">
    <w:name w:val="Normal (Web)"/>
    <w:basedOn w:val="Normal"/>
    <w:next w:val="Normal(Web)"/>
    <w:autoRedefine w:val="0"/>
    <w:hidden w:val="0"/>
    <w:qFormat w:val="1"/>
    <w:pPr>
      <w:widowControl w:val="1"/>
      <w:suppressAutoHyphens w:val="1"/>
      <w:spacing w:after="100" w:afterAutospacing="1" w:before="100" w:beforeAutospacing="1" w:line="1" w:lineRule="atLeast"/>
      <w:ind w:leftChars="-1" w:rightChars="0" w:firstLineChars="-1"/>
      <w:textDirection w:val="btLr"/>
      <w:textAlignment w:val="top"/>
      <w:outlineLvl w:val="0"/>
    </w:pPr>
    <w:rPr>
      <w:rFonts w:ascii="Times New Roman" w:cs="Times New Roman" w:eastAsia="Times New Roman" w:hAnsi="Times New Roman"/>
      <w:color w:val="auto"/>
      <w:spacing w:val="0"/>
      <w:w w:val="100"/>
      <w:kern w:val="0"/>
      <w:position w:val="-1"/>
      <w:sz w:val="24"/>
      <w:szCs w:val="24"/>
      <w:effect w:val="none"/>
      <w:vertAlign w:val="baseline"/>
      <w:cs w:val="0"/>
      <w:em w:val="none"/>
      <w:lang w:bidi="ar-SA" w:eastAsia="bg-BG" w:val="bg-BG"/>
    </w:rPr>
  </w:style>
  <w:style w:type="character" w:styleId="Heading3Char">
    <w:name w:val="Heading 3 Char"/>
    <w:next w:val="Heading3Char"/>
    <w:autoRedefine w:val="0"/>
    <w:hidden w:val="0"/>
    <w:qFormat w:val="0"/>
    <w:rPr>
      <w:rFonts w:ascii="Cambria" w:cs="Mangal" w:eastAsia="Times New Roman" w:hAnsi="Cambria"/>
      <w:b w:val="1"/>
      <w:bCs w:val="1"/>
      <w:color w:val="3f3a38"/>
      <w:spacing w:val="-6"/>
      <w:w w:val="100"/>
      <w:kern w:val="1"/>
      <w:position w:val="-1"/>
      <w:sz w:val="26"/>
      <w:szCs w:val="23"/>
      <w:effect w:val="none"/>
      <w:vertAlign w:val="baseline"/>
      <w:cs w:val="0"/>
      <w:em w:val="none"/>
      <w:lang w:bidi="hi-IN" w:eastAsia="hi-IN"/>
    </w:rPr>
  </w:style>
  <w:style w:type="paragraph" w:styleId="CVNormal">
    <w:name w:val="CV Normal"/>
    <w:basedOn w:val="Normal"/>
    <w:next w:val="CVNormal"/>
    <w:autoRedefine w:val="0"/>
    <w:hidden w:val="0"/>
    <w:qFormat w:val="0"/>
    <w:pPr>
      <w:widowControl w:val="1"/>
      <w:suppressAutoHyphens w:val="0"/>
      <w:spacing w:line="1" w:lineRule="atLeast"/>
      <w:ind w:left="113" w:right="113" w:leftChars="-1" w:rightChars="0" w:firstLineChars="-1"/>
      <w:textDirection w:val="btLr"/>
      <w:textAlignment w:val="top"/>
      <w:outlineLvl w:val="0"/>
    </w:pPr>
    <w:rPr>
      <w:rFonts w:ascii="Arial Narrow" w:cs="Times New Roman" w:eastAsia="Times New Roman" w:hAnsi="Arial Narrow"/>
      <w:color w:val="auto"/>
      <w:spacing w:val="0"/>
      <w:w w:val="100"/>
      <w:kern w:val="0"/>
      <w:position w:val="-1"/>
      <w:sz w:val="20"/>
      <w:szCs w:val="20"/>
      <w:effect w:val="none"/>
      <w:vertAlign w:val="baseline"/>
      <w:cs w:val="0"/>
      <w:em w:val="none"/>
      <w:lang w:bidi="ar-SA" w:eastAsia="ar-SA" w:val="en-US"/>
    </w:rPr>
  </w:style>
  <w:style w:type="character" w:styleId="orcid-id-https">
    <w:name w:val="orcid-id-https"/>
    <w:next w:val="orcid-id-https"/>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europass.cedefop.europa.eu/bg/resources/european-language-levels-cefr" TargetMode="External"/><Relationship Id="rId10" Type="http://schemas.openxmlformats.org/officeDocument/2006/relationships/image" Target="media/image1.png"/><Relationship Id="rId13" Type="http://schemas.openxmlformats.org/officeDocument/2006/relationships/hyperlink" Target="https://orcid.org/0000-0003-4359-9618" TargetMode="External"/><Relationship Id="rId12" Type="http://schemas.openxmlformats.org/officeDocument/2006/relationships/hyperlink" Target="https://www.scopus.com/authid/detail.uri?authorId=650682864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gstancheva@mmcbg.org" TargetMode="External"/><Relationship Id="rId8" Type="http://schemas.openxmlformats.org/officeDocument/2006/relationships/hyperlink" Target="mailto:gsstancheva@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PykQEGk8VS+r/hNUv6HABZJ8Xg==">AMUW2mXSXwTRlJNFbdGTSCaoyn0kAIZjmbYNpLa/j/eImebBdufIXZ7clpYKCidBLCPujcdk+ia5xUf9RGYOjeFcjlMBuRNZJlMAIbVCJfPbKCP7S0SfVwk=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2020-01-14T12:38:00Z</dcterms:created>
  <dc:creator>Radka Kaneva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Editor">
    <vt:lpstr>Cedefop Europass Team</vt:lpstr>
  </property>
  <property fmtid="{D5CDD505-2E9C-101B-9397-08002B2CF9AE}" pid="4" name="Owner">
    <vt:lpstr>Cedefop Europass Team</vt:lpstr>
  </property>
</Properties>
</file>