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00000000004" w:type="dxa"/>
        <w:jc w:val="left"/>
        <w:tblInd w:w="0.0" w:type="pct"/>
        <w:tblLayout w:type="fixed"/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  <w:tblGridChange w:id="0">
          <w:tblGrid>
            <w:gridCol w:w="2834"/>
            <w:gridCol w:w="283"/>
            <w:gridCol w:w="140"/>
            <w:gridCol w:w="283"/>
            <w:gridCol w:w="1219"/>
            <w:gridCol w:w="283"/>
            <w:gridCol w:w="908"/>
            <w:gridCol w:w="312"/>
            <w:gridCol w:w="282"/>
            <w:gridCol w:w="1219"/>
            <w:gridCol w:w="171"/>
            <w:gridCol w:w="112"/>
            <w:gridCol w:w="1221"/>
            <w:gridCol w:w="281"/>
            <w:gridCol w:w="1224"/>
          </w:tblGrid>
        </w:tblGridChange>
      </w:tblGrid>
      <w:tr>
        <w:trPr>
          <w:trHeight w:val="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b="0" l="0" r="0" t="0"/>
                  <wp:wrapTopAndBottom distB="0" dist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4559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restart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Europass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автобиография 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287145" cy="1617980"/>
                  <wp:effectExtent b="0" l="0" r="0" t="0"/>
                  <wp:docPr id="102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16179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информация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Собствено (и) име (на) / Фамилия(и)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Мария Казакова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kazakova25@abv.bg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Националност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България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на раждане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25.10.1982, гр. Пловдив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Трудов стаж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Заемана длъжност или позиция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– продължава - доцент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2014 – 2016 – главен асистент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2007- 2014 – асистент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Лекциии по молекулна и клетъчна биология за студенти първи курс от англоезичното обучение (от 2014 год – до сега). Практически упражнения по молекулна и клетъчна биология, паразитология и имунология за студенти по медицина, дентална медицина и фармация - първи курс.  Работа с чуждестранни студенти (преподаване на чужд език, от 2008 г. – до сега).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Участия в академични учебни ръководства на бълг. и англ. език. Ръководство на студенти при подготовка на реферати, изготвяне на изпитни тестове. Научен консултант на дипломанти (бакалавърска степен). Следдипломно обучение на магистри и докторанти. Участие в семестриални и кандидатстудентски комисии. Научни интереси в областта на автоимунитета, биомаркери при туморни заболявания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Медицински университет – Пловдив, бул. „В. Априлов” 15 A, катедра „Медицинска биология“; ръководител  - проф. д-р В. Сарафян, дм, дмн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наука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2006-2007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Заемана длъжност или позиция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 дейности и отговорности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на упражнения по клетъчна биология и генетика. 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адрес на работодателя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Пловдивски университет „П. Хилендарски”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 дейността или сферата на работа 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на придобитата квалификация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 предмети/застъпени професионални умения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вид на обучаващата или образователната организация</w:t>
            </w:r>
          </w:p>
          <w:p w:rsidR="00000000" w:rsidDel="00000000" w:rsidP="00000000" w:rsidRDefault="00000000" w:rsidRPr="00000000" w14:paraId="000001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  Наименование на придобитата квалификация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вид на обучаващата или образователната организация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             Наименование на придобитата квалификация                                                                                                    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и наука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2014-2015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Магистър – мениджър на приложните изследвания и иновациите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на данни, рисков капитал и капиталово бюджетиране в иновациите, маркетинг и маркетингови изследвания на нови продукти, правна уредба на научноизследователската и иновационна дейност в корпорациите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Пловдивски университет „П. Хилендарски”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2011 - 2013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PhD, Имунология 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Дисертация на тема: 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Имунобиологични проучвания върху YKL-40 при някои възпалителни ставни и туморни процеси”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Медицински университет - Пловдив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2005 - 2006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Магистър - Клетъчна биология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 предмети/застъпени професионални умения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Клетъчен цикъл, Апоптоза, Молекулно-биологични техники, Биологични мембрани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вид на обучаващата или образователната организация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Пловдивски университет „П. Хилендарски”</w:t>
            </w:r>
          </w:p>
        </w:tc>
      </w:tr>
      <w:tr>
        <w:trPr>
          <w:trHeight w:val="437" w:hRule="atLeast"/>
        </w:trP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Дати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C8">
            <w:pPr>
              <w:spacing w:before="40" w:lineRule="auto"/>
              <w:ind w:right="102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before="40" w:lineRule="auto"/>
              <w:ind w:right="102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2001 - 2005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на придобитата квалификация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Бакалавър - Молекулярна биология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Основни предмети/застъпени професионални умения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 и вид на обучаващата или образователната организация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Пловдивски университет „П. Хилендарски”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Ниво по националната класификация 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Български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Чужд (и) език (езици)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 език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Самооценяване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Разбиране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Разговор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Писане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Европейско ниво (*)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Слушане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Четене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в разговор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Самостоятелно устно изложение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В2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Език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Mar>
              <w:top w:w="0.0" w:type="dxa"/>
              <w:bottom w:w="113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(*)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Единни европейски критерии за познания по езици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Лични умения и компетенции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екип, креативност, точност, коректност</w:t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Приложения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Специалност по медицинска биология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 линия на СДК) - 2013 г.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Членство: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СУБ, EAACI (The European Academy of Allergy and Cinical Immunology)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 брой научни публикации: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тях с импакт фактор и импакт ранг: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Брой цитати на научните публикации: 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 индекс - 5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3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numPr>
          <w:ilvl w:val="0"/>
          <w:numId w:val="3"/>
        </w:numPr>
        <w:ind w:left="720" w:hanging="36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Награда “Наука и младост” – 2010 г. – второ място за научна разработка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ind w:left="90" w:firstLine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Награда от Деветата национална конференция по медицинска биология – 2011 г. – първо място за постер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ind w:left="90" w:firstLine="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Награда “Наука и младост” – 2012 г. - първо място за презентация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Награда  от ИМАБ – 2014 г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. –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награда за млад учен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(постер)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numPr>
          <w:ilvl w:val="0"/>
          <w:numId w:val="4"/>
        </w:numPr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Награда от Ревматологичен симпозиум  - 2015 г.  – най-актуална разработка (постер)</w:t>
      </w:r>
    </w:p>
    <w:p w:rsidR="00000000" w:rsidDel="00000000" w:rsidP="00000000" w:rsidRDefault="00000000" w:rsidRPr="00000000" w14:paraId="000002D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DB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1. Full fellowship (hotel stay, registration fee and course materials) from EFIS (European Federation of Immunological Societies) –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ind w:left="426" w:firstLine="0"/>
        <w:jc w:val="both"/>
        <w:rPr>
          <w:rFonts w:ascii="Arial" w:cs="Arial" w:eastAsia="Arial" w:hAnsi="Arial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2. Travel grant from Gender Equality and Career Development (GECD) Committee of the International Union of Immunology Societies  (IUIS) - 2012</w:t>
      </w:r>
    </w:p>
    <w:p w:rsidR="00000000" w:rsidDel="00000000" w:rsidP="00000000" w:rsidRDefault="00000000" w:rsidRPr="00000000" w14:paraId="000002DD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3. Travel grant from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EFLM award committee to attend the 2nd EFCC UEMS European Joint Congress, Dubrovnik, Croatia, 10-13.10.2012 - 2012</w:t>
      </w:r>
    </w:p>
    <w:p w:rsidR="00000000" w:rsidDel="00000000" w:rsidP="00000000" w:rsidRDefault="00000000" w:rsidRPr="00000000" w14:paraId="000002DE">
      <w:pPr>
        <w:ind w:left="426" w:firstLine="0"/>
        <w:jc w:val="both"/>
        <w:rPr>
          <w:rFonts w:ascii="Arial" w:cs="Arial" w:eastAsia="Arial" w:hAnsi="Arial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Full fellowship (hotel stay, registration fee and course materials) from EFIS (European Federation of Immunological Societies) – 2013</w:t>
      </w:r>
    </w:p>
    <w:p w:rsidR="00000000" w:rsidDel="00000000" w:rsidP="00000000" w:rsidRDefault="00000000" w:rsidRPr="00000000" w14:paraId="000002DF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vertAlign w:val="baseline"/>
          <w:rtl w:val="0"/>
        </w:rPr>
        <w:t xml:space="preserve">5. Full fellowship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“Social Science and Medical Innovations”, Tomsk, Russia 2015</w:t>
      </w:r>
    </w:p>
    <w:p w:rsidR="00000000" w:rsidDel="00000000" w:rsidP="00000000" w:rsidRDefault="00000000" w:rsidRPr="00000000" w14:paraId="000002E0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6. Travel grant from EFIS, IV European congress of immunology, Vienna, Austria 06-09.09.2015 </w:t>
      </w:r>
    </w:p>
    <w:p w:rsidR="00000000" w:rsidDel="00000000" w:rsidP="00000000" w:rsidRDefault="00000000" w:rsidRPr="00000000" w14:paraId="000002E1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7. Travel grant from EFIS, "3rd International Molecular Immunology &amp; Immunogenetics Congress MIMIC-III" in Antalya, Turkey, 2016</w:t>
      </w:r>
    </w:p>
    <w:p w:rsidR="00000000" w:rsidDel="00000000" w:rsidP="00000000" w:rsidRDefault="00000000" w:rsidRPr="00000000" w14:paraId="000002E2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8. Grant from 12th EFIS_EJI Tatra Immunology Conference, 03-07.09.2016, Tatra, Slovakia</w:t>
      </w:r>
    </w:p>
    <w:p w:rsidR="00000000" w:rsidDel="00000000" w:rsidP="00000000" w:rsidRDefault="00000000" w:rsidRPr="00000000" w14:paraId="000002E3">
      <w:pPr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9. Short Term fellowship from EFIS – two months in University of Catania</w:t>
      </w:r>
    </w:p>
    <w:p w:rsidR="00000000" w:rsidDel="00000000" w:rsidP="00000000" w:rsidRDefault="00000000" w:rsidRPr="00000000" w14:paraId="000002E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360" w:lineRule="auto"/>
        <w:ind w:left="90" w:firstLine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Курсове и специализации: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„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Въведение във флоуцитометрията” –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НЦЗПБ, 2009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„Клетъчни култури и методи за цитотоксичност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in vitro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”, Пловдивски Университет „П. Хилендарски”, 2011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„Лечение и грижи за хора, живеещи с ХИВ/СПИН и намаляване на стигмата и дискриминацията”, МУ-Пловдив, 2011 г.</w:t>
      </w:r>
    </w:p>
    <w:p w:rsidR="00000000" w:rsidDel="00000000" w:rsidP="00000000" w:rsidRDefault="00000000" w:rsidRPr="00000000" w14:paraId="000002EA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„Диагностика и предоставяне на лечение, грижи и подкрепа на хора, живеещи с ХИВ/СПИН”, МУ-Пловдив, 2011 г.</w:t>
      </w:r>
    </w:p>
    <w:p w:rsidR="00000000" w:rsidDel="00000000" w:rsidP="00000000" w:rsidRDefault="00000000" w:rsidRPr="00000000" w14:paraId="000002EB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RT-PCR и  PCR, Лаборатория по молекулярна генетика, ИМБ, БАН, 2012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Advanced EFIS-EJI Course: "Innate Immunity 2012: from Evolution to Revolution" Sorrento,  Italy,  31.10- 4.11.2012. The EFIS - EJI Ruggero Ceppellini Advanced School of Immunology La Scuola Superiore d'Immunologia Ruggero Ceppellini</w:t>
      </w:r>
    </w:p>
    <w:p w:rsidR="00000000" w:rsidDel="00000000" w:rsidP="00000000" w:rsidRDefault="00000000" w:rsidRPr="00000000" w14:paraId="000002ED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Обучителен курс Fora 4 за Управление на проекти от Приоритета „Здраве” на 7- РП на ЕС, съгласно приложената програма. 2013 г.</w:t>
      </w:r>
    </w:p>
    <w:p w:rsidR="00000000" w:rsidDel="00000000" w:rsidP="00000000" w:rsidRDefault="00000000" w:rsidRPr="00000000" w14:paraId="000002EE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Advanced EFIS-EJI Course: "Novel vaccination strategies against the three major killers”, Castellammare di Stabia, Italy, 16-20.10.2013. The EFIS - EJI Ruggero Ceppellini Advanced School of Immunology La Scuola Superiore d'Immunologia Ruggero Ceppellini</w:t>
      </w:r>
    </w:p>
    <w:p w:rsidR="00000000" w:rsidDel="00000000" w:rsidP="00000000" w:rsidRDefault="00000000" w:rsidRPr="00000000" w14:paraId="000002EF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BSIIS, Golden Sands 2014</w:t>
      </w:r>
    </w:p>
    <w:p w:rsidR="00000000" w:rsidDel="00000000" w:rsidP="00000000" w:rsidRDefault="00000000" w:rsidRPr="00000000" w14:paraId="000002F0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FACS analysis, BAS, Sofia 2015</w:t>
      </w:r>
    </w:p>
    <w:p w:rsidR="00000000" w:rsidDel="00000000" w:rsidP="00000000" w:rsidRDefault="00000000" w:rsidRPr="00000000" w14:paraId="000002F1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“Social Science and Medical Innovations”, Tomsk, Russia 2015</w:t>
      </w:r>
    </w:p>
    <w:p w:rsidR="00000000" w:rsidDel="00000000" w:rsidP="00000000" w:rsidRDefault="00000000" w:rsidRPr="00000000" w14:paraId="000002F2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HIV by Jean-Claude Chermann, Medical University-Plovdiv, Plovdiv 2015 </w:t>
      </w:r>
    </w:p>
    <w:p w:rsidR="00000000" w:rsidDel="00000000" w:rsidP="00000000" w:rsidRDefault="00000000" w:rsidRPr="00000000" w14:paraId="000002F3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BSIIS, Sofia  2015</w:t>
      </w:r>
    </w:p>
    <w:p w:rsidR="00000000" w:rsidDel="00000000" w:rsidP="00000000" w:rsidRDefault="00000000" w:rsidRPr="00000000" w14:paraId="000002F4">
      <w:pPr>
        <w:numPr>
          <w:ilvl w:val="0"/>
          <w:numId w:val="1"/>
        </w:numPr>
        <w:ind w:left="108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Personalized Medicine, Sofia (2017)</w:t>
      </w:r>
    </w:p>
    <w:p w:rsidR="00000000" w:rsidDel="00000000" w:rsidP="00000000" w:rsidRDefault="00000000" w:rsidRPr="00000000" w14:paraId="000002F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37" w:w="11905" w:orient="portrait"/>
      <w:pgMar w:bottom="1003" w:top="851" w:left="567" w:right="56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113.0" w:type="pct"/>
      <w:tblLayout w:type="fixed"/>
      <w:tblLook w:val="0000"/>
    </w:tblPr>
    <w:tblGrid>
      <w:gridCol w:w="3117"/>
      <w:gridCol w:w="7655"/>
      <w:tblGridChange w:id="0">
        <w:tblGrid>
          <w:gridCol w:w="3117"/>
          <w:gridCol w:w="765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2F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36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Cтр 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Europass aвтобиография </w:t>
          </w:r>
        </w:p>
        <w:p w:rsidR="00000000" w:rsidDel="00000000" w:rsidP="00000000" w:rsidRDefault="00000000" w:rsidRPr="00000000" w14:paraId="000002F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Фамилно, лично и бащино име </w:t>
          </w:r>
        </w:p>
      </w:tc>
      <w:tc>
        <w:tcPr>
          <w:tcBorders>
            <w:left w:color="000000" w:space="0" w:sz="4" w:val="single"/>
          </w:tcBorders>
          <w:vAlign w:val="top"/>
        </w:tcPr>
        <w:p w:rsidR="00000000" w:rsidDel="00000000" w:rsidP="00000000" w:rsidRDefault="00000000" w:rsidRPr="00000000" w14:paraId="000002F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За повече информация: http://europass.cedefop.europa.eu</w:t>
          </w:r>
        </w:p>
        <w:p w:rsidR="00000000" w:rsidDel="00000000" w:rsidP="00000000" w:rsidRDefault="00000000" w:rsidRPr="00000000" w14:paraId="000002F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© Европейските общности, 2003   20060628</w:t>
          </w:r>
        </w:p>
      </w:tc>
    </w:tr>
  </w:tbl>
  <w:p w:rsidR="00000000" w:rsidDel="00000000" w:rsidP="00000000" w:rsidRDefault="00000000" w:rsidRPr="00000000" w14:paraId="000002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473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1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3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Characters">
    <w:name w:val="Footnote Characters"/>
    <w:next w:val="Foot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basedOn w:val="WW-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dnoteCharacters">
    <w:name w:val="Endnote Characters"/>
    <w:next w:val="EndnoteCharacter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LineNumbers w:val="1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LineNumbers w:val="1"/>
      <w:tabs>
        <w:tab w:val="center" w:leader="none" w:pos="4320"/>
        <w:tab w:val="right" w:leader="none" w:pos="8640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CVTitle">
    <w:name w:val="CV Title"/>
    <w:basedOn w:val="Normal"/>
    <w:next w:val="CVTitle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bCs w:val="1"/>
      <w:spacing w:val="10"/>
      <w:w w:val="100"/>
      <w:position w:val="-1"/>
      <w:sz w:val="28"/>
      <w:effect w:val="none"/>
      <w:vertAlign w:val="baseline"/>
      <w:cs w:val="0"/>
      <w:em w:val="none"/>
      <w:lang w:bidi="ar-SA" w:eastAsia="ar-SA" w:val="fr-FR"/>
    </w:rPr>
  </w:style>
  <w:style w:type="paragraph" w:styleId="CVHeading1">
    <w:name w:val="CV Heading 1"/>
    <w:basedOn w:val="Normal"/>
    <w:next w:val="Normal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bg-BG"/>
    </w:rPr>
  </w:style>
  <w:style w:type="paragraph" w:styleId="CVHeading2">
    <w:name w:val="CV Heading 2"/>
    <w:basedOn w:val="CVHeading1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CVHeading2-FirstLine">
    <w:name w:val="CV Heading 2 - First Line"/>
    <w:basedOn w:val="CVHeading2"/>
    <w:next w:val="CVHeading2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CVHeading3">
    <w:name w:val="CV Heading 3"/>
    <w:basedOn w:val="Normal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CVHeading3-FirstLine">
    <w:name w:val="CV Heading 3 - First Line"/>
    <w:basedOn w:val="CVHeading3"/>
    <w:next w:val="CVHeading3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CVHeadingLanguage">
    <w:name w:val="CV Heading Language"/>
    <w:basedOn w:val="CVHeading2"/>
    <w:next w:val="LevelAssessment-Code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top"/>
      <w:outlineLvl w:val="0"/>
    </w:pPr>
    <w:rPr>
      <w:rFonts w:ascii="Arial Narrow" w:hAnsi="Arial Narrow"/>
      <w:b w:val="1"/>
      <w:i w:val="0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LevelAssessment-Code">
    <w:name w:val="Level Assessment - Code"/>
    <w:basedOn w:val="Normal"/>
    <w:next w:val="LevelAssessment-Description"/>
    <w:autoRedefine w:val="0"/>
    <w:hidden w:val="0"/>
    <w:qFormat w:val="0"/>
    <w:pPr>
      <w:suppressAutoHyphens w:val="0"/>
      <w:spacing w:line="1" w:lineRule="atLeast"/>
      <w:ind w:left="28" w:right="0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18"/>
      <w:effect w:val="none"/>
      <w:vertAlign w:val="baseline"/>
      <w:cs w:val="0"/>
      <w:em w:val="none"/>
      <w:lang w:bidi="ar-SA" w:eastAsia="ar-SA" w:val="bg-BG"/>
    </w:rPr>
  </w:style>
  <w:style w:type="paragraph" w:styleId="LevelAssessment-Description">
    <w:name w:val="Level Assessment - Description"/>
    <w:basedOn w:val="LevelAssessment-Code"/>
    <w:next w:val="LevelAssessment-Code"/>
    <w:autoRedefine w:val="0"/>
    <w:hidden w:val="0"/>
    <w:qFormat w:val="0"/>
    <w:pPr>
      <w:suppressAutoHyphens w:val="0"/>
      <w:spacing w:line="1" w:lineRule="atLeast"/>
      <w:ind w:left="28" w:right="0" w:leftChars="-1" w:rightChars="0" w:firstLine="0" w:firstLineChars="-1"/>
      <w:jc w:val="center"/>
      <w:textDirection w:val="btLr"/>
      <w:textAlignment w:val="bottom"/>
      <w:outlineLvl w:val="0"/>
    </w:pPr>
    <w:rPr>
      <w:rFonts w:ascii="Arial Narrow" w:hAnsi="Arial Narrow"/>
      <w:b w:val="0"/>
      <w:w w:val="100"/>
      <w:position w:val="-1"/>
      <w:sz w:val="18"/>
      <w:effect w:val="none"/>
      <w:vertAlign w:val="baseline"/>
      <w:cs w:val="0"/>
      <w:em w:val="none"/>
      <w:lang w:bidi="ar-SA" w:eastAsia="ar-SA" w:val="bg-BG"/>
    </w:rPr>
  </w:style>
  <w:style w:type="paragraph" w:styleId="SmallGap">
    <w:name w:val="Small Gap"/>
    <w:basedOn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10"/>
      <w:effect w:val="none"/>
      <w:vertAlign w:val="baseline"/>
      <w:cs w:val="0"/>
      <w:em w:val="none"/>
      <w:lang w:bidi="ar-SA" w:eastAsia="ar-SA" w:val="bg-BG"/>
    </w:rPr>
  </w:style>
  <w:style w:type="paragraph" w:styleId="CVHeadingLevel">
    <w:name w:val="CV Heading Level"/>
    <w:basedOn w:val="CVHeading3"/>
    <w:next w:val="Normal"/>
    <w:autoRedefine w:val="0"/>
    <w:hidden w:val="0"/>
    <w:qFormat w:val="0"/>
    <w:pPr>
      <w:suppressAutoHyphens w:val="0"/>
      <w:spacing w:after="0" w:before="0" w:line="1" w:lineRule="atLeast"/>
      <w:ind w:left="113" w:right="113" w:leftChars="-1" w:rightChars="0" w:firstLine="0" w:firstLineChars="-1"/>
      <w:jc w:val="right"/>
      <w:textDirection w:val="btLr"/>
      <w:textAlignment w:val="center"/>
      <w:outlineLvl w:val="0"/>
    </w:pPr>
    <w:rPr>
      <w:rFonts w:ascii="Arial Narrow" w:hAnsi="Arial Narrow"/>
      <w:i w:val="1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LevelAssessment-Heading1">
    <w:name w:val="Level Assessment - Heading 1"/>
    <w:basedOn w:val="LevelAssessment-Code"/>
    <w:next w:val="LevelAssessment-Heading1"/>
    <w:autoRedefine w:val="0"/>
    <w:hidden w:val="0"/>
    <w:qFormat w:val="0"/>
    <w:pPr>
      <w:suppressAutoHyphens w:val="0"/>
      <w:spacing w:line="1" w:lineRule="atLeast"/>
      <w:ind w:left="57" w:right="57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LevelAssessment-Heading2">
    <w:name w:val="Level Assessment - Heading 2"/>
    <w:basedOn w:val="Normal"/>
    <w:next w:val="LevelAssessment-Heading2"/>
    <w:autoRedefine w:val="0"/>
    <w:hidden w:val="0"/>
    <w:qFormat w:val="0"/>
    <w:pPr>
      <w:suppressAutoHyphens w:val="0"/>
      <w:spacing w:after="0" w:before="0" w:line="1" w:lineRule="atLeast"/>
      <w:ind w:left="57" w:right="57" w:leftChars="-1" w:rightChars="0" w:firstLine="0" w:firstLineChars="-1"/>
      <w:jc w:val="center"/>
      <w:textDirection w:val="btLr"/>
      <w:textAlignment w:val="top"/>
      <w:outlineLvl w:val="0"/>
    </w:pPr>
    <w:rPr>
      <w:rFonts w:ascii="Arial Narrow" w:hAnsi="Arial Narrow"/>
      <w:w w:val="100"/>
      <w:position w:val="-1"/>
      <w:sz w:val="18"/>
      <w:effect w:val="none"/>
      <w:vertAlign w:val="baseline"/>
      <w:cs w:val="0"/>
      <w:em w:val="none"/>
      <w:lang w:bidi="ar-SA" w:eastAsia="ar-SA" w:val="en-US"/>
    </w:rPr>
  </w:style>
  <w:style w:type="paragraph" w:styleId="LevelAssessment-Note">
    <w:name w:val="Level Assessment - Note"/>
    <w:basedOn w:val="LevelAssessment-Code"/>
    <w:next w:val="LevelAssessment-Note"/>
    <w:autoRedefine w:val="0"/>
    <w:hidden w:val="0"/>
    <w:qFormat w:val="0"/>
    <w:pPr>
      <w:suppressAutoHyphens w:val="0"/>
      <w:spacing w:line="1" w:lineRule="atLeast"/>
      <w:ind w:left="113" w:right="0" w:leftChars="-1" w:rightChars="0" w:firstLine="0" w:firstLineChars="-1"/>
      <w:jc w:val="left"/>
      <w:textDirection w:val="btLr"/>
      <w:textAlignment w:val="top"/>
      <w:outlineLvl w:val="0"/>
    </w:pPr>
    <w:rPr>
      <w:rFonts w:ascii="Arial Narrow" w:hAnsi="Arial Narrow"/>
      <w:b w:val="0"/>
      <w:i w:val="1"/>
      <w:w w:val="100"/>
      <w:position w:val="-1"/>
      <w:sz w:val="18"/>
      <w:effect w:val="none"/>
      <w:vertAlign w:val="baseline"/>
      <w:cs w:val="0"/>
      <w:em w:val="none"/>
      <w:lang w:bidi="ar-SA" w:eastAsia="ar-SA" w:val="bg-BG"/>
    </w:rPr>
  </w:style>
  <w:style w:type="paragraph" w:styleId="CVMajor">
    <w:name w:val="CV Major"/>
    <w:basedOn w:val="Normal"/>
    <w:next w:val="CVMajor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bg-BG"/>
    </w:rPr>
  </w:style>
  <w:style w:type="paragraph" w:styleId="CVMajor-FirstLine">
    <w:name w:val="CV Major - First Line"/>
    <w:basedOn w:val="CVMajor"/>
    <w:next w:val="CVMajor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bg-BG"/>
    </w:rPr>
  </w:style>
  <w:style w:type="paragraph" w:styleId="CVMedium">
    <w:name w:val="CV Medium"/>
    <w:basedOn w:val="CVMajor"/>
    <w:next w:val="CVMedium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CVMedium-FirstLine">
    <w:name w:val="CV Medium - First Line"/>
    <w:basedOn w:val="CVMedium"/>
    <w:next w:val="CVMedium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bg-BG"/>
    </w:rPr>
  </w:style>
  <w:style w:type="paragraph" w:styleId="CVNormal">
    <w:name w:val="CV Normal"/>
    <w:basedOn w:val="CVMedium"/>
    <w:next w:val="CVNormal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0"/>
      <w:effect w:val="none"/>
      <w:vertAlign w:val="baseline"/>
      <w:cs w:val="0"/>
      <w:em w:val="none"/>
      <w:lang w:bidi="ar-SA" w:eastAsia="ar-SA" w:val="bg-BG"/>
    </w:rPr>
  </w:style>
  <w:style w:type="paragraph" w:styleId="CVSpacer">
    <w:name w:val="CV Spacer"/>
    <w:basedOn w:val="CVNormal"/>
    <w:next w:val="CVSpacer"/>
    <w:autoRedefine w:val="0"/>
    <w:hidden w:val="0"/>
    <w:qFormat w:val="0"/>
    <w:pPr>
      <w:suppressAutoHyphens w:val="0"/>
      <w:spacing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4"/>
      <w:effect w:val="none"/>
      <w:vertAlign w:val="baseline"/>
      <w:cs w:val="0"/>
      <w:em w:val="none"/>
      <w:lang w:bidi="ar-SA" w:eastAsia="ar-SA" w:val="bg-BG"/>
    </w:rPr>
  </w:style>
  <w:style w:type="paragraph" w:styleId="CVNormal-FirstLine">
    <w:name w:val="CV Normal - First Line"/>
    <w:basedOn w:val="CVNormal"/>
    <w:next w:val="CVNormal"/>
    <w:autoRedefine w:val="0"/>
    <w:hidden w:val="0"/>
    <w:qFormat w:val="0"/>
    <w:pPr>
      <w:suppressAutoHyphens w:val="0"/>
      <w:spacing w:after="0" w:before="74" w:line="1" w:lineRule="atLeast"/>
      <w:ind w:left="113" w:right="113" w:leftChars="-1" w:rightChars="0" w:firstLine="0" w:firstLineChars="-1"/>
      <w:textDirection w:val="btLr"/>
      <w:textAlignment w:val="top"/>
      <w:outlineLvl w:val="0"/>
    </w:pPr>
    <w:rPr>
      <w:rFonts w:ascii="Arial Narrow" w:hAnsi="Arial Narrow"/>
      <w:b w:val="0"/>
      <w:w w:val="100"/>
      <w:position w:val="-1"/>
      <w:sz w:val="20"/>
      <w:effect w:val="none"/>
      <w:vertAlign w:val="baseline"/>
      <w:cs w:val="0"/>
      <w:em w:val="none"/>
      <w:lang w:bidi="ar-SA" w:eastAsia="ar-SA" w:val="bg-BG"/>
    </w:rPr>
  </w:style>
  <w:style w:type="paragraph" w:styleId="CVFooterLeft">
    <w:name w:val="CV Footer Left"/>
    <w:basedOn w:val="Normal"/>
    <w:next w:val="CVFooterLeft"/>
    <w:autoRedefine w:val="0"/>
    <w:hidden w:val="0"/>
    <w:qFormat w:val="0"/>
    <w:pPr>
      <w:suppressAutoHyphens w:val="0"/>
      <w:spacing w:line="1" w:lineRule="atLeast"/>
      <w:ind w:left="0" w:right="0" w:leftChars="-1" w:rightChars="0" w:firstLine="360" w:firstLineChars="-1"/>
      <w:jc w:val="right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16"/>
      <w:effect w:val="none"/>
      <w:vertAlign w:val="baseline"/>
      <w:cs w:val="0"/>
      <w:em w:val="none"/>
      <w:lang w:bidi="ar-SA" w:eastAsia="ar-SA" w:val="bg-BG"/>
    </w:rPr>
  </w:style>
  <w:style w:type="paragraph" w:styleId="CVFooterRight">
    <w:name w:val="CV Footer Right"/>
    <w:basedOn w:val="Normal"/>
    <w:next w:val="CVFooterRigh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bCs w:val="1"/>
      <w:w w:val="100"/>
      <w:position w:val="-1"/>
      <w:sz w:val="16"/>
      <w:effect w:val="none"/>
      <w:vertAlign w:val="baseline"/>
      <w:cs w:val="0"/>
      <w:em w:val="none"/>
      <w:lang w:bidi="ar-SA" w:eastAsia="ar-SA" w:val="de-DE"/>
    </w:rPr>
  </w:style>
  <w:style w:type="paragraph" w:styleId="GridStandard">
    <w:name w:val="Grid Standard"/>
    <w:next w:val="Grid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Title">
    <w:name w:val="Grid Title"/>
    <w:basedOn w:val="GridStandard"/>
    <w:next w:val="GridTitle"/>
    <w:autoRedefine w:val="0"/>
    <w:hidden w:val="0"/>
    <w:qFormat w:val="0"/>
    <w:pPr>
      <w:pageBreakBefore w:val="1"/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b w:val="1"/>
      <w:caps w:val="1"/>
      <w:w w:val="100"/>
      <w:position w:val="-1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Footer">
    <w:name w:val="Grid Footer"/>
    <w:basedOn w:val="GridStandard"/>
    <w:next w:val="GridFooter"/>
    <w:autoRedefine w:val="0"/>
    <w:hidden w:val="0"/>
    <w:qFormat w:val="0"/>
    <w:pPr>
      <w:widowControl w:val="0"/>
      <w:pBdr>
        <w:top w:space="0" w:sz="0" w:val="none"/>
        <w:left w:space="0" w:sz="0" w:val="none"/>
        <w:bottom w:space="0" w:sz="0" w:val="none"/>
        <w:right w:space="0" w:sz="0" w:val="none"/>
      </w:pBd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Level">
    <w:name w:val="Grid Level"/>
    <w:basedOn w:val="GridStandard"/>
    <w:next w:val="GridLeve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Competency1">
    <w:name w:val="Grid Competency 1"/>
    <w:basedOn w:val="GridStandard"/>
    <w:next w:val="GridCompetency2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cap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Competency2">
    <w:name w:val="Grid Competency 2"/>
    <w:basedOn w:val="GridStandard"/>
    <w:next w:val="GridDescription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8"/>
      <w:szCs w:val="24"/>
      <w:effect w:val="none"/>
      <w:vertAlign w:val="baseline"/>
      <w:cs w:val="0"/>
      <w:em w:val="none"/>
      <w:lang w:bidi="ar-SA" w:eastAsia="und" w:val="bg-BG"/>
    </w:rPr>
  </w:style>
  <w:style w:type="paragraph" w:styleId="GridDescription">
    <w:name w:val="Grid Description"/>
    <w:basedOn w:val="GridStandard"/>
    <w:next w:val="GridDescription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eastAsia="Lucida Sans Unicode" w:hAnsi="Arial Narrow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bg-BG"/>
    </w:rPr>
  </w:style>
  <w:style w:type="character" w:styleId="WW8Num12z0">
    <w:name w:val="WW8Num12z0"/>
    <w:next w:val="WW8Num12z0"/>
    <w:autoRedefine w:val="0"/>
    <w:hidden w:val="0"/>
    <w:qFormat w:val="0"/>
    <w:rPr>
      <w:rFonts w:ascii="Times New Roman CYR" w:hAnsi="Times New Roman CYR"/>
      <w:w w:val="100"/>
      <w:position w:val="-1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highlight">
    <w:name w:val="highlight"/>
    <w:basedOn w:val="DefaultParagraphFont"/>
    <w:next w:val="highligh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oi">
    <w:name w:val="doi"/>
    <w:basedOn w:val="DefaultParagraphFont"/>
    <w:next w:val="do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value">
    <w:name w:val="value"/>
    <w:basedOn w:val="DefaultParagraphFont"/>
    <w:next w:val="valu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abel1">
    <w:name w:val="label1"/>
    <w:basedOn w:val="DefaultParagraphFont"/>
    <w:next w:val="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harCharChar0">
    <w:name w:val="Char Char Char"/>
    <w:basedOn w:val="Normal"/>
    <w:next w:val="CharCharChar0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Char3">
    <w:name w:val="Char3"/>
    <w:basedOn w:val="Normal"/>
    <w:next w:val="Char3"/>
    <w:autoRedefine w:val="0"/>
    <w:hidden w:val="0"/>
    <w:qFormat w:val="0"/>
    <w:pPr>
      <w:tabs>
        <w:tab w:val="left" w:leader="none" w:pos="709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effect w:val="none"/>
      <w:vertAlign w:val="baseline"/>
      <w:cs w:val="0"/>
      <w:em w:val="none"/>
      <w:lang w:bidi="ar-SA" w:eastAsia="ar-SA" w:val="bg-BG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bg-BG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bg-BG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bg-BG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0.0" w:type="dxa"/>
        <w:bottom w:w="4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1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cQRYTxXZ/lTei0ie18EyFC5pA==">AMUW2mXx5wrCUyKtL8+C2iCgfJ9QyCfpGJ8jVnjvy/zQWzX80W4zezd/gGmUm2ZEhBWDjq+lCrfoKG6dB3PrfH5f1KrY0SAqGS4Nsv53SxyhbXVozHPD98E=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2019-07-15T07:08:00Z</dcterms:created>
  <dc:creator>PHT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