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2420620</wp:posOffset>
                </wp:positionH>
                <wp:positionV relativeFrom="page">
                  <wp:posOffset>680720</wp:posOffset>
                </wp:positionV>
                <wp:extent cx="12700" cy="95592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2420620</wp:posOffset>
                </wp:positionH>
                <wp:positionV relativeFrom="page">
                  <wp:posOffset>680720</wp:posOffset>
                </wp:positionV>
                <wp:extent cx="12700" cy="95592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59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Европейски формат на автобиография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Лична информация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Сарафян-Озанян, Виктория, Степан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sarafian@abv.bg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768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gridCol w:w="7229"/>
        <w:tblGridChange w:id="0">
          <w:tblGrid>
            <w:gridCol w:w="2943"/>
            <w:gridCol w:w="284"/>
            <w:gridCol w:w="7229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Националност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Арменска, гражданство - българско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на раждане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09.08.1962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 стаж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Дати (от-до)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 и адрес на работодателя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Медицински университет – Пловдив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на дейността или сферата на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Висше образование – преподавателска, изследователска и лечебно-диагностична работа в сферата на медицината и биологията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Заемана длъжност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 – продължава - Директор на Научно-изследователски център по молекулна медицина и фармакогенетика</w:t>
            </w:r>
          </w:p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 – продължава – Национално контактно лице за програма „Хоризонт 2010“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 – продължава – Научен секретар на Технологичен център по спешна медицина,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 – продължава – Ръководител на Лаборатория по молекулярна биология към ТЦСМ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 – продължава  - Директор на Докторантското училище в МУ-Пловдив</w:t>
            </w:r>
          </w:p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 – продължава –  Ръководител на Катедрата по медицинска биология, МУ-Пловдив</w:t>
            </w:r>
          </w:p>
          <w:p w:rsidR="00000000" w:rsidDel="00000000" w:rsidP="00000000" w:rsidRDefault="00000000" w:rsidRPr="00000000" w14:paraId="0000003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 – продължава – Заместник Ректор по научно-изследователска дейност</w:t>
            </w:r>
          </w:p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 – продължава – Заместник Главен редактор на списание Folia Medica </w:t>
            </w:r>
          </w:p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 – продължава – професор по имунология, МУ-Пловдив</w:t>
            </w:r>
          </w:p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 – 2011 -  Началник Сектор „Международни проекти” към Център “Проекти”</w:t>
            </w:r>
          </w:p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 – 2009 – имунолог, Централна клинична лаборатория, УМБАЛ «Св. Георги»-Пловдив</w:t>
            </w:r>
          </w:p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2000 - 2008 – доцент по медицинска биология, МУ-Пловдив</w:t>
            </w:r>
          </w:p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 – 2000 - главен асистент, лектор по медицинска биология, МУ-Пловдив</w:t>
            </w:r>
          </w:p>
          <w:p w:rsidR="00000000" w:rsidDel="00000000" w:rsidP="00000000" w:rsidRDefault="00000000" w:rsidRPr="00000000" w14:paraId="0000003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 – 1991 -  главен асистент по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медицинска биология, МУ-Пловдив</w:t>
            </w:r>
          </w:p>
          <w:p w:rsidR="00000000" w:rsidDel="00000000" w:rsidP="00000000" w:rsidRDefault="00000000" w:rsidRPr="00000000" w14:paraId="0000003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1990 – 1989 -  старши асистент медицинска биология, МУ-Пловдив</w:t>
            </w:r>
          </w:p>
          <w:p w:rsidR="00000000" w:rsidDel="00000000" w:rsidP="00000000" w:rsidRDefault="00000000" w:rsidRPr="00000000" w14:paraId="000000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1988 – 1990 -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асистент по медицинска биология, МУ-Пловдив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Основни дейности и отговорности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Експертна дейност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Заместник Ректор по научно-изследователска дейност – отговорност за цялостната организация, провеждане и качество на научните проучвания в МУ-Пловдив; Работа с докторанти, организация и провеждане на конкурсни и научни сесии и конференции; Заместник Главен редактор на списание Folia Medica – отговорност за цялостната научна политика на списанието, подбор на статии и процес на рецензиране; Член на редакционната колегия на списание International Journal of Surgery and Medicine; Лекционен курс по клетъчна и молекулна биология, генетика и имунология на студенти по медицина, дентална медицина и фармация; Практически упражнения по паразитология, клетъчна и молекулна биология, генетика и имунология; Лекционен курс за специализанти и докторанти; Лекционен курс на английски език за студенти по медицина; Лекционен курс на английски език за студенти по Еразъм;  Научен ръководител на студенти и докторанти; Лектор в Докторантското училище, Ръководител на научна лаборатория по имунна хистохимия и клетъчно култивиране; Ръководител на лаборатория по молекулна биология и генетика – молекулна диагностика; Ръководител на Катедрата по медицинска биология; Председател на комисия и арбитър за кандидатстудентски изпит по биология в МУ-Пловдив; Член на Академичния Съвет на МУ-Пловдив; Хонорован лектор за магистърски курсове към Биологическия факултет на ПУ «П. Хилендарски»; поканен лектор по програма Еразъм (Белгия, Полша, Италия, Португалия, Румъния, Израел);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Член на експертна комисия към МОН (от 2015 г.); Експерт към AUF (Agence Universitaire de la Francophonie);  Зам. Гл. Редактор на сп. Folia Medica,член на редколегията на  Int Journal of Surgery &amp; Medicine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Рецензент, член и председател на Научно жури в различни ВУ за присъждане на научни степени и академични длъжности, Резенцент на научни проекти у нас и в чужбина, Рецензент в международни научни списания : Acta Pathologica and Immunologica Scandinavica (APMIS), Recent Patents on Anti-Cancer Drug Discovery, Toxicology and Industrial Health, Afr J Plant Science,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vertAlign w:val="baseline"/>
                <w:rtl w:val="0"/>
              </w:rPr>
              <w:t xml:space="preserve">Int J Medcine Med Sciences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, Folia Medica, Current Rheumatology Reviews,  PLOS, Biotechnology, Histology and Histopathology, Rheumatological Reviews, Translational Cancer Research,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vertAlign w:val="baseline"/>
                <w:rtl w:val="0"/>
              </w:rPr>
              <w:t xml:space="preserve">Immunological Investigations, Biomedical Reviews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, Ръководител/ координатор на национални и международни проекти (47 проекта).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и обучение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МУ-Пловдив; СНС по микробиология, вирусология и имунология при ВАК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«ДМН» по научна специалност имунология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Научна степен  «Доктор на медицинските науки»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Ниво по националната класификация (ако е приложимо)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2005 - 2009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МУ-Пловдив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Лечебно-диагностична дейност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Специализант по клинична лаборатория</w:t>
            </w:r>
          </w:p>
        </w:tc>
      </w:tr>
    </w:tbl>
    <w:p w:rsidR="00000000" w:rsidDel="00000000" w:rsidP="00000000" w:rsidRDefault="00000000" w:rsidRPr="00000000" w14:paraId="00000079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INSERM Unit 419, Institute of Biology, Nantes, France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Visiting Research Associate in tumor immunology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Научно-изследователска и експертна работа</w:t>
            </w:r>
          </w:p>
        </w:tc>
      </w:tr>
    </w:tbl>
    <w:p w:rsidR="00000000" w:rsidDel="00000000" w:rsidP="00000000" w:rsidRDefault="00000000" w:rsidRPr="00000000" w14:paraId="00000086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МУ-Пловдив; МУ-София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Следдипломно обучение по здравен мениджмънт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Специалист по здравен мениджмънт (диплома)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NATO ASI, Greece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Advanced Study Institute on Tumor Metastasis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Следдипломна специализация (сертификат)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 of Namur, Belgium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Visiting Research Associate  in cell and molecular biology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Научно-изследователска работа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1995-1996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 of Namur, Belgium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Post-doctoral fellow in cell and molecular biology and immunology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Научно-изследователска работа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1994-1997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Медицинска Академия, София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Специализация по клинична имунология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Специалист по клинична имунология (диплома)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1994-1995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TEMPUS Programme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Continuous Education on Principles of Molecular Biology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Следдипломна специализация (сертификат)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1991-1994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МУ-Пловдив; СНС по микробиология, вирусология и имунология при ВАК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Свободен докторант по научна специалност имунология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Образователна и научна степен  «Доктор» (диплома)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1993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University of Cambridge, UK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Post-graduate training in immunohaematology and molecular immunology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Следдипломна специализация (сертификат)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1991-1992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4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Медицинска Академия, София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Следдипломно обучение по имунна хистохимия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Следдипломна специализация (сертификат)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1990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Медицинска Академия, София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Следдипломно обучение по клинична имунология и тъканно типизиране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Следдипломна специализация (сертификат)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1988-1991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Медицинска Академия, София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Специализация по медицинска биология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Специалист по  медицинска биология (диплома)</w:t>
            </w:r>
          </w:p>
        </w:tc>
      </w:tr>
    </w:tbl>
    <w:p w:rsidR="00000000" w:rsidDel="00000000" w:rsidP="00000000" w:rsidRDefault="00000000" w:rsidRPr="00000000" w14:paraId="0000012C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1981-1987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2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ВМИ - Пловдив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Висше образование по медицина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Магистър-лекар (диплома, златен медал)</w:t>
            </w:r>
          </w:p>
        </w:tc>
      </w:tr>
    </w:tbl>
    <w:p w:rsidR="00000000" w:rsidDel="00000000" w:rsidP="00000000" w:rsidRDefault="00000000" w:rsidRPr="00000000" w14:paraId="0000013A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1976-1981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Английска езикова гимназия, Пловдив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Основни предмети/застъпени професионални умения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Средно образование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Средно образование (диплома, златен медал)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Награди и отличия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</w:t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   1981 г. Златен медал за отличен успех, средно образование</w:t>
      </w:r>
    </w:p>
    <w:p w:rsidR="00000000" w:rsidDel="00000000" w:rsidP="00000000" w:rsidRDefault="00000000" w:rsidRPr="00000000" w14:paraId="0000014C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  <w:t xml:space="preserve">        1987 г. Златен медал за отличен успех, висше образование</w:t>
      </w:r>
    </w:p>
    <w:p w:rsidR="00000000" w:rsidDel="00000000" w:rsidP="00000000" w:rsidRDefault="00000000" w:rsidRPr="00000000" w14:paraId="0000014D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  <w:t xml:space="preserve">         2013 г. Награда за най-вдъхновяващ преподавател</w:t>
      </w:r>
    </w:p>
    <w:p w:rsidR="00000000" w:rsidDel="00000000" w:rsidP="00000000" w:rsidRDefault="00000000" w:rsidRPr="00000000" w14:paraId="0000014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  <w:tab/>
        <w:t xml:space="preserve">        </w:t>
      </w:r>
    </w:p>
    <w:tbl>
      <w:tblPr>
        <w:tblStyle w:val="Table24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Лични умения и компетенции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Майчин 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Български, арменски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 езици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Английски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Четене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Писане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Разговор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Френски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Четене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Писане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добро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Разговор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добро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Руски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Четене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Писане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добро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Разговор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основно</w:t>
            </w:r>
          </w:p>
        </w:tc>
      </w:tr>
    </w:tbl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Социални умения и компетенции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Толерантност, комуникативност и адаптивност, придобити в хода на дългосрочни и краткосрочни специализации в чужбина, които включват съжителство и съвместна работа с колеги и студенти с различен етнически произход, религиозни и културни традиции.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Интерес към историята и народопсихологията на различни държави, придобити в хода на следването по медицина при ежедневни контакти с чуждестранни студенти. Член на Организационния комитет на ежегодните Международни студентски дни (1973-78) на ВМИ-Пловдив.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Благотворителна дейност към Арменското благотворително дружество – здравни беседи и лектории.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Организационни умения и компетенции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Работа в екип, научно и финансово управление и координация на научно-изследователски екипи.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Уменията са придобити в: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учебна, преподавателска и административна дейност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работа по научно-изследователски проекти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работа в Европейски университети по научни проекти и специализации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научен ръководител на студенти, дипломанти и докторанти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ръководител на научно-изследователска лаборатория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ръководител сектор в медико-диагностична лаборатория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член на Академичен съвет, Факултетен съвет и на научно-експертни комисии във ВУ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рецензент в национални и международни научни списания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експерт-рецензент към ФНИ на МОН, експерт към НАОА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рецензент, член и председател на Научно жури в различни ВУ за присъждане на научни степени и академични звания </w:t>
            </w:r>
          </w:p>
        </w:tc>
      </w:tr>
    </w:tbl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Технически умения и компетенции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Работа с компютри, със специфично оборудване, машини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имунна цито- и хистохимия, кръвно-групова серология, клинична имунология, </w:t>
            </w:r>
          </w:p>
          <w:p w:rsidR="00000000" w:rsidDel="00000000" w:rsidP="00000000" w:rsidRDefault="00000000" w:rsidRPr="00000000" w14:paraId="0000019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клетъчно култивиране, молекулни и клетъчно-биологични техники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Работа с Windows; MS Office - Word, Excel, Power Point; Internet; Page Maker; Multimedia.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Придобити в хода на преподавателската и научната работа.</w:t>
            </w:r>
          </w:p>
        </w:tc>
      </w:tr>
    </w:tbl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Артистични умения и компетенции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Музикални, писмени, дизайнерски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Дизайн, приложни изкуства, литература</w:t>
            </w:r>
          </w:p>
        </w:tc>
      </w:tr>
    </w:tbl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54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gridCol w:w="92"/>
        <w:tblGridChange w:id="0">
          <w:tblGrid>
            <w:gridCol w:w="2943"/>
            <w:gridCol w:w="284"/>
            <w:gridCol w:w="7229"/>
            <w:gridCol w:w="9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 умения и компетенции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Компетенции, които не са споменати по-горе.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Ръководител (12), координатор (4) и участник в национални (19) и международни (12) научнии и и научни и образователни проекти. Проекти към ФНИ – 16, национални проекти с европейско </w:t>
            </w:r>
          </w:p>
          <w:p w:rsidR="00000000" w:rsidDel="00000000" w:rsidP="00000000" w:rsidRDefault="00000000" w:rsidRPr="00000000" w14:paraId="000001A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финансиране – 3, международни – 14, вътреуниверситетски – 24.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Поканен лектор - Visiting Professor, University of Namur, Belgium; University of Torun, Poland; University Campus BioMedico, Rome, Italy; University of Coimbra, Portugal; University of Cluj-Napoka, Romania; Hadassa Medical School, Izrael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ПУ “П. Хилендарски”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Модератор на научни дискусии на конгреси у нас и в чужбина.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 и модератор на Интердисциплинарен колегиум в МУ-Пловдив</w:t>
            </w:r>
          </w:p>
          <w:p w:rsidR="00000000" w:rsidDel="00000000" w:rsidP="00000000" w:rsidRDefault="00000000" w:rsidRPr="00000000" w14:paraId="000001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Fellow of International Union against Cancer; </w:t>
            </w:r>
          </w:p>
          <w:p w:rsidR="00000000" w:rsidDel="00000000" w:rsidP="00000000" w:rsidRDefault="00000000" w:rsidRPr="00000000" w14:paraId="000001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Member of:  Atlanto-Euro-Mediterranean Academy of Medical Sciences (AEM AMS); European  </w:t>
            </w:r>
          </w:p>
          <w:p w:rsidR="00000000" w:rsidDel="00000000" w:rsidP="00000000" w:rsidRDefault="00000000" w:rsidRPr="00000000" w14:paraId="000001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Association for Cancer Research (EACR); Research Board of Advisors of the American </w:t>
            </w:r>
          </w:p>
          <w:p w:rsidR="00000000" w:rsidDel="00000000" w:rsidP="00000000" w:rsidRDefault="00000000" w:rsidRPr="00000000" w14:paraId="000001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Biographical Institute; Balkan Association of Immunological Societies; </w:t>
            </w:r>
          </w:p>
          <w:p w:rsidR="00000000" w:rsidDel="00000000" w:rsidP="00000000" w:rsidRDefault="00000000" w:rsidRPr="00000000" w14:paraId="000001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Член на : БЛС; Българско научно дружество по имунология;  Българско научно  </w:t>
            </w:r>
          </w:p>
          <w:p w:rsidR="00000000" w:rsidDel="00000000" w:rsidP="00000000" w:rsidRDefault="00000000" w:rsidRPr="00000000" w14:paraId="000001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дружество по медицинска биология; Българска асоциация по клинична имунология; </w:t>
            </w:r>
          </w:p>
          <w:p w:rsidR="00000000" w:rsidDel="00000000" w:rsidP="00000000" w:rsidRDefault="00000000" w:rsidRPr="00000000" w14:paraId="000001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Сдружение “Център за здравни стратегии и програми” </w:t>
              <w:tab/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дипломи; списък на публикациите; списък на цитиранията; списък на научните проекти; </w:t>
            </w:r>
          </w:p>
          <w:p w:rsidR="00000000" w:rsidDel="00000000" w:rsidP="00000000" w:rsidRDefault="00000000" w:rsidRPr="00000000" w14:paraId="000001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статии в международни списания с импакт фактор – 38; статии в реферирани списания без</w:t>
            </w:r>
          </w:p>
          <w:p w:rsidR="00000000" w:rsidDel="00000000" w:rsidP="00000000" w:rsidRDefault="00000000" w:rsidRPr="00000000" w14:paraId="000001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ИФ – 99; учебници и ръководства – 44; монографии –2; научни съобщения – 244; </w:t>
            </w:r>
          </w:p>
          <w:p w:rsidR="00000000" w:rsidDel="00000000" w:rsidP="00000000" w:rsidRDefault="00000000" w:rsidRPr="00000000" w14:paraId="000001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h-index – 11; цитирания – 560</w:t>
            </w:r>
          </w:p>
          <w:p w:rsidR="00000000" w:rsidDel="00000000" w:rsidP="00000000" w:rsidRDefault="00000000" w:rsidRPr="00000000" w14:paraId="000001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126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6840" w:w="11907" w:orient="portrait"/>
      <w:pgMar w:bottom="851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aoeeu">
    <w:name w:val="Aaoeeu"/>
    <w:next w:val="Aaoeeu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?eeaoae?aa1">
    <w:name w:val="A?eeaoae?aa 1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Eaoae?aa">
    <w:name w:val="Eaoae?aa"/>
    <w:basedOn w:val="Aaoeeu"/>
    <w:next w:val="Eaoae?a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O?iaeaeiYiio2">
    <w:name w:val="O?ia eaeiYiio 2"/>
    <w:basedOn w:val="Aaoeeu"/>
    <w:next w:val="O?iaeaeiYiio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A?eeaoae?aa2">
    <w:name w:val="A?eeaoae?aa 2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12" Type="http://schemas.openxmlformats.org/officeDocument/2006/relationships/footer" Target="footer2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qSVvvQ3EHALrZ23WyyXADdNUg==">AMUW2mWOvWNK6+7oBbXtW5BznEAM2eq6Dq6ro/cZunOkXx7ZWBYOvsfq6f48UWREMJSDscg2b1qyu9viW7EWHpqSJPVK+Xg7HN6m7scQu7i0MkRgxyDLzs4=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2019-07-13T12:34:00Z</dcterms:created>
  <dc:creator>Alexander Geoshev</dc:creator>
</cp:coreProperties>
</file>